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81E80" w:rsidRDefault="00D81E80"/>
    <w:p w14:paraId="00000002" w14:textId="77777777" w:rsidR="00D81E80" w:rsidRDefault="00000000">
      <w:r>
        <w:rPr>
          <w:noProof/>
        </w:rPr>
        <mc:AlternateContent>
          <mc:Choice Requires="wpg">
            <w:drawing>
              <wp:anchor distT="0" distB="0" distL="114300" distR="114300" simplePos="0" relativeHeight="251658240" behindDoc="0" locked="0" layoutInCell="1" hidden="0" allowOverlap="1" wp14:anchorId="00533A0E" wp14:editId="13E6C9A9">
                <wp:simplePos x="0" y="0"/>
                <wp:positionH relativeFrom="page">
                  <wp:align>center</wp:align>
                </wp:positionH>
                <wp:positionV relativeFrom="page">
                  <wp:posOffset>245745</wp:posOffset>
                </wp:positionV>
                <wp:extent cx="7315200" cy="1215391"/>
                <wp:effectExtent l="0" t="0" r="0" b="0"/>
                <wp:wrapNone/>
                <wp:docPr id="961260997" name="Rühm 961260997"/>
                <wp:cNvGraphicFramePr/>
                <a:graphic xmlns:a="http://schemas.openxmlformats.org/drawingml/2006/main">
                  <a:graphicData uri="http://schemas.microsoft.com/office/word/2010/wordprocessingGroup">
                    <wpg:wgp>
                      <wpg:cNvGrpSpPr/>
                      <wpg:grpSpPr>
                        <a:xfrm>
                          <a:off x="0" y="0"/>
                          <a:ext cx="7315200" cy="1215391"/>
                          <a:chOff x="1688400" y="3172300"/>
                          <a:chExt cx="7315200" cy="1215400"/>
                        </a:xfrm>
                      </wpg:grpSpPr>
                      <wpg:grpSp>
                        <wpg:cNvPr id="366964114" name="Rühm 366964114"/>
                        <wpg:cNvGrpSpPr/>
                        <wpg:grpSpPr>
                          <a:xfrm>
                            <a:off x="1688400" y="3172305"/>
                            <a:ext cx="7315200" cy="1215391"/>
                            <a:chOff x="1688400" y="3172305"/>
                            <a:chExt cx="7315200" cy="1215391"/>
                          </a:xfrm>
                        </wpg:grpSpPr>
                        <wps:wsp>
                          <wps:cNvPr id="1272320276" name="Ristkülik 1272320276"/>
                          <wps:cNvSpPr/>
                          <wps:spPr>
                            <a:xfrm>
                              <a:off x="1688400" y="3172305"/>
                              <a:ext cx="7315200" cy="1215375"/>
                            </a:xfrm>
                            <a:prstGeom prst="rect">
                              <a:avLst/>
                            </a:prstGeom>
                            <a:noFill/>
                            <a:ln>
                              <a:noFill/>
                            </a:ln>
                          </wps:spPr>
                          <wps:txbx>
                            <w:txbxContent>
                              <w:p w14:paraId="7212CB02" w14:textId="77777777" w:rsidR="00D81E80" w:rsidRDefault="00D81E80">
                                <w:pPr>
                                  <w:spacing w:after="0"/>
                                  <w:jc w:val="left"/>
                                  <w:textDirection w:val="btLr"/>
                                </w:pPr>
                              </w:p>
                            </w:txbxContent>
                          </wps:txbx>
                          <wps:bodyPr spcFirstLastPara="1" wrap="square" lIns="91425" tIns="91425" rIns="91425" bIns="91425" anchor="ctr" anchorCtr="0">
                            <a:noAutofit/>
                          </wps:bodyPr>
                        </wps:wsp>
                        <wpg:grpSp>
                          <wpg:cNvPr id="1338081171" name="Rühm 1338081171"/>
                          <wpg:cNvGrpSpPr/>
                          <wpg:grpSpPr>
                            <a:xfrm>
                              <a:off x="1688400" y="3172305"/>
                              <a:ext cx="7315200" cy="1215391"/>
                              <a:chOff x="0" y="-1"/>
                              <a:chExt cx="7315200" cy="1216153"/>
                            </a:xfrm>
                          </wpg:grpSpPr>
                          <wps:wsp>
                            <wps:cNvPr id="50431327" name="Ristkülik 50431327"/>
                            <wps:cNvSpPr/>
                            <wps:spPr>
                              <a:xfrm>
                                <a:off x="0" y="-1"/>
                                <a:ext cx="7315200" cy="1216150"/>
                              </a:xfrm>
                              <a:prstGeom prst="rect">
                                <a:avLst/>
                              </a:prstGeom>
                              <a:noFill/>
                              <a:ln>
                                <a:noFill/>
                              </a:ln>
                            </wps:spPr>
                            <wps:txbx>
                              <w:txbxContent>
                                <w:p w14:paraId="5C750F5E" w14:textId="77777777" w:rsidR="00D81E80" w:rsidRDefault="00D81E80">
                                  <w:pPr>
                                    <w:spacing w:after="0"/>
                                    <w:jc w:val="left"/>
                                    <w:textDirection w:val="btLr"/>
                                  </w:pPr>
                                </w:p>
                              </w:txbxContent>
                            </wps:txbx>
                            <wps:bodyPr spcFirstLastPara="1" wrap="square" lIns="91425" tIns="91425" rIns="91425" bIns="91425" anchor="ctr" anchorCtr="0">
                              <a:noAutofit/>
                            </wps:bodyPr>
                          </wps:wsp>
                          <wps:wsp>
                            <wps:cNvPr id="112225276" name="Vabakuju: kujund 112225276"/>
                            <wps:cNvSpPr/>
                            <wps:spPr>
                              <a:xfrm>
                                <a:off x="0" y="-1"/>
                                <a:ext cx="7315200" cy="1130373"/>
                              </a:xfrm>
                              <a:custGeom>
                                <a:avLst/>
                                <a:gdLst/>
                                <a:ahLst/>
                                <a:cxnLst/>
                                <a:rect l="l" t="t" r="r" b="b"/>
                                <a:pathLst>
                                  <a:path w="7312660" h="1129665" extrusionOk="0">
                                    <a:moveTo>
                                      <a:pt x="0" y="0"/>
                                    </a:moveTo>
                                    <a:lnTo>
                                      <a:pt x="7312660" y="0"/>
                                    </a:lnTo>
                                    <a:lnTo>
                                      <a:pt x="7312660" y="1129665"/>
                                    </a:lnTo>
                                    <a:lnTo>
                                      <a:pt x="3619500" y="733425"/>
                                    </a:lnTo>
                                    <a:lnTo>
                                      <a:pt x="0" y="1091565"/>
                                    </a:lnTo>
                                    <a:lnTo>
                                      <a:pt x="0" y="0"/>
                                    </a:lnTo>
                                    <a:close/>
                                  </a:path>
                                </a:pathLst>
                              </a:custGeom>
                              <a:solidFill>
                                <a:schemeClr val="accent1"/>
                              </a:solidFill>
                              <a:ln>
                                <a:noFill/>
                              </a:ln>
                            </wps:spPr>
                            <wps:bodyPr spcFirstLastPara="1" wrap="square" lIns="91425" tIns="91425" rIns="91425" bIns="91425" anchor="ctr" anchorCtr="0">
                              <a:noAutofit/>
                            </wps:bodyPr>
                          </wps:wsp>
                          <wps:wsp>
                            <wps:cNvPr id="604568362" name="Ristkülik 604568362"/>
                            <wps:cNvSpPr/>
                            <wps:spPr>
                              <a:xfrm>
                                <a:off x="0" y="0"/>
                                <a:ext cx="7315200" cy="1216152"/>
                              </a:xfrm>
                              <a:prstGeom prst="rect">
                                <a:avLst/>
                              </a:prstGeom>
                              <a:blipFill rotWithShape="1">
                                <a:blip r:embed="rId8">
                                  <a:alphaModFix/>
                                </a:blip>
                                <a:stretch>
                                  <a:fillRect r="-7571"/>
                                </a:stretch>
                              </a:blipFill>
                              <a:ln>
                                <a:noFill/>
                              </a:ln>
                            </wps:spPr>
                            <wps:txbx>
                              <w:txbxContent>
                                <w:p w14:paraId="06E33AB0" w14:textId="77777777" w:rsidR="00D81E80" w:rsidRDefault="00D81E80">
                                  <w:pPr>
                                    <w:spacing w:after="0"/>
                                    <w:jc w:val="left"/>
                                    <w:textDirection w:val="btLr"/>
                                  </w:pPr>
                                </w:p>
                              </w:txbxContent>
                            </wps:txbx>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align>center</wp:align>
                </wp:positionH>
                <wp:positionV relativeFrom="page">
                  <wp:posOffset>245745</wp:posOffset>
                </wp:positionV>
                <wp:extent cx="7315200" cy="1215391"/>
                <wp:effectExtent b="0" l="0" r="0" t="0"/>
                <wp:wrapNone/>
                <wp:docPr id="961260997"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7315200" cy="1215391"/>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17D31012" wp14:editId="171C42D0">
                <wp:simplePos x="0" y="0"/>
                <wp:positionH relativeFrom="page">
                  <wp:align>center</wp:align>
                </wp:positionH>
                <wp:positionV relativeFrom="page">
                  <wp:posOffset>8736331</wp:posOffset>
                </wp:positionV>
                <wp:extent cx="7334250" cy="933450"/>
                <wp:effectExtent l="0" t="0" r="0" b="0"/>
                <wp:wrapSquare wrapText="bothSides" distT="0" distB="0" distL="114300" distR="114300"/>
                <wp:docPr id="961260995" name="Ristkülik 961260995"/>
                <wp:cNvGraphicFramePr/>
                <a:graphic xmlns:a="http://schemas.openxmlformats.org/drawingml/2006/main">
                  <a:graphicData uri="http://schemas.microsoft.com/office/word/2010/wordprocessingShape">
                    <wps:wsp>
                      <wps:cNvSpPr/>
                      <wps:spPr>
                        <a:xfrm>
                          <a:off x="1688400" y="3322800"/>
                          <a:ext cx="7315200" cy="914400"/>
                        </a:xfrm>
                        <a:prstGeom prst="rect">
                          <a:avLst/>
                        </a:prstGeom>
                        <a:noFill/>
                        <a:ln>
                          <a:noFill/>
                        </a:ln>
                      </wps:spPr>
                      <wps:txbx>
                        <w:txbxContent>
                          <w:p w14:paraId="2E335ED5" w14:textId="77777777" w:rsidR="00D81E80" w:rsidRDefault="00000000">
                            <w:pPr>
                              <w:spacing w:after="0"/>
                              <w:jc w:val="right"/>
                              <w:textDirection w:val="btLr"/>
                            </w:pPr>
                            <w:r>
                              <w:rPr>
                                <w:b/>
                                <w:color w:val="808080"/>
                                <w:sz w:val="28"/>
                              </w:rPr>
                              <w:t>Jõustub alates 1.01.2024</w:t>
                            </w:r>
                          </w:p>
                          <w:p w14:paraId="03C9E4A1" w14:textId="77777777" w:rsidR="00D81E80" w:rsidRDefault="00000000">
                            <w:pPr>
                              <w:spacing w:after="0"/>
                              <w:jc w:val="right"/>
                              <w:textDirection w:val="btLr"/>
                            </w:pPr>
                            <w:r>
                              <w:rPr>
                                <w:color w:val="808080"/>
                                <w:sz w:val="28"/>
                              </w:rPr>
                              <w:t>Kinnitatud üldkoosoleku otsusega 23.05.2023</w:t>
                            </w:r>
                          </w:p>
                        </w:txbxContent>
                      </wps:txbx>
                      <wps:bodyPr spcFirstLastPara="1" wrap="square" lIns="1600200" tIns="0" rIns="685800" bIns="0" anchor="b"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align>center</wp:align>
                </wp:positionH>
                <wp:positionV relativeFrom="page">
                  <wp:posOffset>8736331</wp:posOffset>
                </wp:positionV>
                <wp:extent cx="7334250" cy="933450"/>
                <wp:effectExtent b="0" l="0" r="0" t="0"/>
                <wp:wrapSquare wrapText="bothSides" distB="0" distT="0" distL="114300" distR="114300"/>
                <wp:docPr id="961260995"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7334250" cy="93345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323BDB0B" wp14:editId="3D4F0AD8">
                <wp:simplePos x="0" y="0"/>
                <wp:positionH relativeFrom="page">
                  <wp:align>center</wp:align>
                </wp:positionH>
                <wp:positionV relativeFrom="page">
                  <wp:posOffset>3197861</wp:posOffset>
                </wp:positionV>
                <wp:extent cx="7334250" cy="3657600"/>
                <wp:effectExtent l="0" t="0" r="0" b="0"/>
                <wp:wrapSquare wrapText="bothSides" distT="0" distB="0" distL="114300" distR="114300"/>
                <wp:docPr id="961260998" name="Ristkülik 961260998"/>
                <wp:cNvGraphicFramePr/>
                <a:graphic xmlns:a="http://schemas.openxmlformats.org/drawingml/2006/main">
                  <a:graphicData uri="http://schemas.microsoft.com/office/word/2010/wordprocessingShape">
                    <wps:wsp>
                      <wps:cNvSpPr/>
                      <wps:spPr>
                        <a:xfrm>
                          <a:off x="1688400" y="1960725"/>
                          <a:ext cx="7315200" cy="3638550"/>
                        </a:xfrm>
                        <a:prstGeom prst="rect">
                          <a:avLst/>
                        </a:prstGeom>
                        <a:noFill/>
                        <a:ln>
                          <a:noFill/>
                        </a:ln>
                      </wps:spPr>
                      <wps:txbx>
                        <w:txbxContent>
                          <w:p w14:paraId="05CF01EE" w14:textId="77777777" w:rsidR="00D81E80" w:rsidRDefault="00000000">
                            <w:pPr>
                              <w:ind w:left="-850" w:hanging="850"/>
                              <w:jc w:val="right"/>
                              <w:textDirection w:val="btLr"/>
                            </w:pPr>
                            <w:r>
                              <w:rPr>
                                <w:b/>
                                <w:smallCaps/>
                                <w:color w:val="0B5394"/>
                                <w:sz w:val="48"/>
                              </w:rPr>
                              <w:t>MTÜ PAIK LEADER-TEGEVUSPIIRKONNA ÜHISSTRATEEGIA 2024–2030</w:t>
                            </w:r>
                          </w:p>
                        </w:txbxContent>
                      </wps:txbx>
                      <wps:bodyPr spcFirstLastPara="1" wrap="square" lIns="1600200" tIns="0" rIns="685800" bIns="0" anchor="b"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align>center</wp:align>
                </wp:positionH>
                <wp:positionV relativeFrom="page">
                  <wp:posOffset>3197861</wp:posOffset>
                </wp:positionV>
                <wp:extent cx="7334250" cy="3657600"/>
                <wp:effectExtent b="0" l="0" r="0" t="0"/>
                <wp:wrapSquare wrapText="bothSides" distB="0" distT="0" distL="114300" distR="114300"/>
                <wp:docPr id="961260998"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7334250" cy="3657600"/>
                        </a:xfrm>
                        <a:prstGeom prst="rect"/>
                        <a:ln/>
                      </pic:spPr>
                    </pic:pic>
                  </a:graphicData>
                </a:graphic>
              </wp:anchor>
            </w:drawing>
          </mc:Fallback>
        </mc:AlternateContent>
      </w:r>
    </w:p>
    <w:p w14:paraId="00000003" w14:textId="77777777" w:rsidR="00D81E80" w:rsidRDefault="00D81E80">
      <w:pPr>
        <w:jc w:val="right"/>
      </w:pPr>
    </w:p>
    <w:p w14:paraId="00000004" w14:textId="77777777" w:rsidR="00D81E80" w:rsidRDefault="00000000">
      <w:r>
        <w:rPr>
          <w:noProof/>
        </w:rPr>
        <w:drawing>
          <wp:inline distT="0" distB="0" distL="0" distR="0" wp14:anchorId="1C5FE852" wp14:editId="26606230">
            <wp:extent cx="1734466" cy="1008138"/>
            <wp:effectExtent l="0" t="0" r="0" b="0"/>
            <wp:docPr id="96126100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1734466" cy="1008138"/>
                    </a:xfrm>
                    <a:prstGeom prst="rect">
                      <a:avLst/>
                    </a:prstGeom>
                    <a:ln/>
                  </pic:spPr>
                </pic:pic>
              </a:graphicData>
            </a:graphic>
          </wp:inline>
        </w:drawing>
      </w:r>
      <w:r>
        <w:rPr>
          <w:noProof/>
        </w:rPr>
        <w:drawing>
          <wp:anchor distT="0" distB="0" distL="114300" distR="114300" simplePos="0" relativeHeight="251661312" behindDoc="0" locked="0" layoutInCell="1" hidden="0" allowOverlap="1" wp14:anchorId="5AA3A174" wp14:editId="5275CD0F">
            <wp:simplePos x="0" y="0"/>
            <wp:positionH relativeFrom="column">
              <wp:posOffset>1930400</wp:posOffset>
            </wp:positionH>
            <wp:positionV relativeFrom="paragraph">
              <wp:posOffset>0</wp:posOffset>
            </wp:positionV>
            <wp:extent cx="4203700" cy="922020"/>
            <wp:effectExtent l="0" t="0" r="0" b="0"/>
            <wp:wrapSquare wrapText="bothSides" distT="0" distB="0" distL="114300" distR="114300"/>
            <wp:docPr id="96126099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4203700" cy="922020"/>
                    </a:xfrm>
                    <a:prstGeom prst="rect">
                      <a:avLst/>
                    </a:prstGeom>
                    <a:ln/>
                  </pic:spPr>
                </pic:pic>
              </a:graphicData>
            </a:graphic>
          </wp:anchor>
        </w:drawing>
      </w:r>
    </w:p>
    <w:p w14:paraId="00000005" w14:textId="77777777" w:rsidR="00D81E80" w:rsidRDefault="00000000">
      <w:pPr>
        <w:jc w:val="right"/>
      </w:pPr>
      <w:r>
        <w:br w:type="page"/>
      </w:r>
    </w:p>
    <w:p w14:paraId="00000006" w14:textId="77777777" w:rsidR="00D81E80" w:rsidRDefault="00000000">
      <w:pPr>
        <w:pStyle w:val="Pealkiri1"/>
      </w:pPr>
      <w:bookmarkStart w:id="0" w:name="_heading=h.z337ya" w:colFirst="0" w:colLast="0"/>
      <w:bookmarkEnd w:id="0"/>
      <w:r>
        <w:lastRenderedPageBreak/>
        <w:t>Sisukord</w:t>
      </w:r>
    </w:p>
    <w:p w14:paraId="00000007" w14:textId="77777777" w:rsidR="00D81E80" w:rsidRDefault="00D81E80"/>
    <w:sdt>
      <w:sdtPr>
        <w:id w:val="-485321107"/>
        <w:docPartObj>
          <w:docPartGallery w:val="Table of Contents"/>
          <w:docPartUnique/>
        </w:docPartObj>
      </w:sdtPr>
      <w:sdtContent>
        <w:p w14:paraId="00000008" w14:textId="77777777" w:rsidR="00D81E80" w:rsidRDefault="00000000">
          <w:pPr>
            <w:pBdr>
              <w:top w:val="nil"/>
              <w:left w:val="nil"/>
              <w:bottom w:val="nil"/>
              <w:right w:val="nil"/>
              <w:between w:val="nil"/>
            </w:pBdr>
            <w:tabs>
              <w:tab w:val="right" w:pos="9016"/>
            </w:tabs>
            <w:spacing w:before="120"/>
            <w:jc w:val="left"/>
            <w:rPr>
              <w:color w:val="000000"/>
            </w:rPr>
          </w:pPr>
          <w:r>
            <w:fldChar w:fldCharType="begin"/>
          </w:r>
          <w:r>
            <w:instrText xml:space="preserve"> TOC \h \u \z \t "Heading 1,1,Heading 2,2,Heading 3,3,"</w:instrText>
          </w:r>
          <w:r>
            <w:fldChar w:fldCharType="separate"/>
          </w:r>
          <w:hyperlink w:anchor="_heading=h.z337ya">
            <w:r>
              <w:rPr>
                <w:b/>
                <w:smallCaps/>
                <w:color w:val="000000"/>
                <w:sz w:val="20"/>
                <w:szCs w:val="20"/>
              </w:rPr>
              <w:t>Sisukord</w:t>
            </w:r>
            <w:r>
              <w:rPr>
                <w:b/>
                <w:smallCaps/>
                <w:color w:val="000000"/>
                <w:sz w:val="20"/>
                <w:szCs w:val="20"/>
              </w:rPr>
              <w:tab/>
              <w:t>2</w:t>
            </w:r>
          </w:hyperlink>
        </w:p>
        <w:p w14:paraId="00000009" w14:textId="77777777" w:rsidR="00D81E80" w:rsidRDefault="00000000">
          <w:pPr>
            <w:pBdr>
              <w:top w:val="nil"/>
              <w:left w:val="nil"/>
              <w:bottom w:val="nil"/>
              <w:right w:val="nil"/>
              <w:between w:val="nil"/>
            </w:pBdr>
            <w:tabs>
              <w:tab w:val="right" w:pos="9016"/>
            </w:tabs>
            <w:spacing w:before="120"/>
            <w:jc w:val="left"/>
            <w:rPr>
              <w:color w:val="000000"/>
            </w:rPr>
          </w:pPr>
          <w:hyperlink w:anchor="_heading=h.3j2qqm3">
            <w:r>
              <w:rPr>
                <w:b/>
                <w:smallCaps/>
                <w:color w:val="000000"/>
                <w:sz w:val="20"/>
                <w:szCs w:val="20"/>
              </w:rPr>
              <w:t>Sissejuhatus</w:t>
            </w:r>
            <w:r>
              <w:rPr>
                <w:b/>
                <w:smallCaps/>
                <w:color w:val="000000"/>
                <w:sz w:val="20"/>
                <w:szCs w:val="20"/>
              </w:rPr>
              <w:tab/>
              <w:t>3</w:t>
            </w:r>
          </w:hyperlink>
        </w:p>
        <w:p w14:paraId="0000000A" w14:textId="77777777" w:rsidR="00D81E80" w:rsidRDefault="00000000">
          <w:pPr>
            <w:pBdr>
              <w:top w:val="nil"/>
              <w:left w:val="nil"/>
              <w:bottom w:val="nil"/>
              <w:right w:val="nil"/>
              <w:between w:val="nil"/>
            </w:pBdr>
            <w:tabs>
              <w:tab w:val="right" w:pos="9016"/>
              <w:tab w:val="left" w:pos="480"/>
            </w:tabs>
            <w:spacing w:before="120"/>
            <w:jc w:val="left"/>
            <w:rPr>
              <w:color w:val="000000"/>
            </w:rPr>
          </w:pPr>
          <w:hyperlink w:anchor="_heading=h.4i7ojhp">
            <w:r>
              <w:rPr>
                <w:b/>
                <w:smallCaps/>
                <w:color w:val="000000"/>
                <w:sz w:val="20"/>
                <w:szCs w:val="20"/>
              </w:rPr>
              <w:t>1</w:t>
            </w:r>
          </w:hyperlink>
          <w:hyperlink w:anchor="_heading=h.4i7ojhp">
            <w:r>
              <w:rPr>
                <w:color w:val="000000"/>
              </w:rPr>
              <w:tab/>
            </w:r>
          </w:hyperlink>
          <w:r>
            <w:fldChar w:fldCharType="begin"/>
          </w:r>
          <w:r>
            <w:instrText xml:space="preserve"> PAGEREF _heading=h.4i7ojhp \h </w:instrText>
          </w:r>
          <w:r>
            <w:fldChar w:fldCharType="separate"/>
          </w:r>
          <w:r>
            <w:rPr>
              <w:b/>
              <w:smallCaps/>
              <w:color w:val="000000"/>
              <w:sz w:val="20"/>
              <w:szCs w:val="20"/>
            </w:rPr>
            <w:t>Strateegia</w:t>
          </w:r>
          <w:r>
            <w:rPr>
              <w:b/>
              <w:smallCaps/>
              <w:color w:val="000000"/>
              <w:sz w:val="20"/>
              <w:szCs w:val="20"/>
            </w:rPr>
            <w:tab/>
            <w:t>6</w:t>
          </w:r>
          <w:r>
            <w:fldChar w:fldCharType="end"/>
          </w:r>
        </w:p>
        <w:p w14:paraId="0000000B" w14:textId="77777777" w:rsidR="00D81E80" w:rsidRDefault="00000000">
          <w:pPr>
            <w:pBdr>
              <w:top w:val="nil"/>
              <w:left w:val="nil"/>
              <w:bottom w:val="nil"/>
              <w:right w:val="nil"/>
              <w:between w:val="nil"/>
            </w:pBdr>
            <w:tabs>
              <w:tab w:val="left" w:pos="960"/>
              <w:tab w:val="right" w:pos="9016"/>
            </w:tabs>
            <w:spacing w:after="0"/>
            <w:ind w:left="240"/>
            <w:jc w:val="left"/>
            <w:rPr>
              <w:color w:val="000000"/>
            </w:rPr>
          </w:pPr>
          <w:hyperlink w:anchor="_heading=h.1ci93xb">
            <w:r>
              <w:rPr>
                <w:smallCaps/>
                <w:color w:val="000000"/>
                <w:sz w:val="20"/>
                <w:szCs w:val="20"/>
              </w:rPr>
              <w:t>1.1</w:t>
            </w:r>
          </w:hyperlink>
          <w:hyperlink w:anchor="_heading=h.1ci93xb">
            <w:r>
              <w:rPr>
                <w:color w:val="000000"/>
              </w:rPr>
              <w:tab/>
            </w:r>
          </w:hyperlink>
          <w:r>
            <w:fldChar w:fldCharType="begin"/>
          </w:r>
          <w:r>
            <w:instrText xml:space="preserve"> PAGEREF _heading=h.1ci93xb \h </w:instrText>
          </w:r>
          <w:r>
            <w:fldChar w:fldCharType="separate"/>
          </w:r>
          <w:r>
            <w:rPr>
              <w:smallCaps/>
              <w:color w:val="000000"/>
              <w:sz w:val="20"/>
              <w:szCs w:val="20"/>
            </w:rPr>
            <w:t>Visioon 2030</w:t>
          </w:r>
          <w:r>
            <w:rPr>
              <w:smallCaps/>
              <w:color w:val="000000"/>
              <w:sz w:val="20"/>
              <w:szCs w:val="20"/>
            </w:rPr>
            <w:tab/>
            <w:t>6</w:t>
          </w:r>
          <w:r>
            <w:fldChar w:fldCharType="end"/>
          </w:r>
        </w:p>
        <w:p w14:paraId="0000000C" w14:textId="77777777" w:rsidR="00D81E80" w:rsidRDefault="00000000">
          <w:pPr>
            <w:pBdr>
              <w:top w:val="nil"/>
              <w:left w:val="nil"/>
              <w:bottom w:val="nil"/>
              <w:right w:val="nil"/>
              <w:between w:val="nil"/>
            </w:pBdr>
            <w:tabs>
              <w:tab w:val="left" w:pos="960"/>
              <w:tab w:val="right" w:pos="9016"/>
            </w:tabs>
            <w:spacing w:after="0"/>
            <w:ind w:left="240"/>
            <w:jc w:val="left"/>
            <w:rPr>
              <w:color w:val="000000"/>
            </w:rPr>
          </w:pPr>
          <w:hyperlink w:anchor="_heading=h.3whwml4">
            <w:r>
              <w:rPr>
                <w:smallCaps/>
                <w:color w:val="000000"/>
                <w:sz w:val="20"/>
                <w:szCs w:val="20"/>
              </w:rPr>
              <w:t>1.2</w:t>
            </w:r>
          </w:hyperlink>
          <w:hyperlink w:anchor="_heading=h.3whwml4">
            <w:r>
              <w:rPr>
                <w:color w:val="000000"/>
              </w:rPr>
              <w:tab/>
            </w:r>
          </w:hyperlink>
          <w:r>
            <w:fldChar w:fldCharType="begin"/>
          </w:r>
          <w:r>
            <w:instrText xml:space="preserve"> PAGEREF _heading=h.3whwml4 \h </w:instrText>
          </w:r>
          <w:r>
            <w:fldChar w:fldCharType="separate"/>
          </w:r>
          <w:r>
            <w:rPr>
              <w:smallCaps/>
              <w:color w:val="000000"/>
              <w:sz w:val="20"/>
              <w:szCs w:val="20"/>
            </w:rPr>
            <w:t>Missioon</w:t>
          </w:r>
          <w:r>
            <w:rPr>
              <w:smallCaps/>
              <w:color w:val="000000"/>
              <w:sz w:val="20"/>
              <w:szCs w:val="20"/>
            </w:rPr>
            <w:tab/>
            <w:t>7</w:t>
          </w:r>
          <w:r>
            <w:fldChar w:fldCharType="end"/>
          </w:r>
        </w:p>
        <w:p w14:paraId="0000000D" w14:textId="77777777" w:rsidR="00D81E80" w:rsidRDefault="00000000">
          <w:pPr>
            <w:pBdr>
              <w:top w:val="nil"/>
              <w:left w:val="nil"/>
              <w:bottom w:val="nil"/>
              <w:right w:val="nil"/>
              <w:between w:val="nil"/>
            </w:pBdr>
            <w:tabs>
              <w:tab w:val="left" w:pos="960"/>
              <w:tab w:val="right" w:pos="9016"/>
            </w:tabs>
            <w:spacing w:after="0"/>
            <w:ind w:left="240"/>
            <w:jc w:val="left"/>
            <w:rPr>
              <w:color w:val="000000"/>
            </w:rPr>
          </w:pPr>
          <w:hyperlink w:anchor="_heading=h.2bn6wsx">
            <w:r>
              <w:rPr>
                <w:smallCaps/>
                <w:color w:val="000000"/>
                <w:sz w:val="20"/>
                <w:szCs w:val="20"/>
              </w:rPr>
              <w:t>1.3</w:t>
            </w:r>
          </w:hyperlink>
          <w:hyperlink w:anchor="_heading=h.2bn6wsx">
            <w:r>
              <w:rPr>
                <w:color w:val="000000"/>
              </w:rPr>
              <w:tab/>
            </w:r>
          </w:hyperlink>
          <w:r>
            <w:fldChar w:fldCharType="begin"/>
          </w:r>
          <w:r>
            <w:instrText xml:space="preserve"> PAGEREF _heading=h.2bn6wsx \h </w:instrText>
          </w:r>
          <w:r>
            <w:fldChar w:fldCharType="separate"/>
          </w:r>
          <w:r>
            <w:rPr>
              <w:smallCaps/>
              <w:color w:val="000000"/>
              <w:sz w:val="20"/>
              <w:szCs w:val="20"/>
            </w:rPr>
            <w:t>Eesmärgid, mõõdikud ja meetmed</w:t>
          </w:r>
          <w:r>
            <w:rPr>
              <w:smallCaps/>
              <w:color w:val="000000"/>
              <w:sz w:val="20"/>
              <w:szCs w:val="20"/>
            </w:rPr>
            <w:tab/>
            <w:t>7</w:t>
          </w:r>
          <w:r>
            <w:fldChar w:fldCharType="end"/>
          </w:r>
        </w:p>
        <w:p w14:paraId="0000000E" w14:textId="77777777" w:rsidR="00D81E80" w:rsidRDefault="00000000">
          <w:pPr>
            <w:pBdr>
              <w:top w:val="nil"/>
              <w:left w:val="nil"/>
              <w:bottom w:val="nil"/>
              <w:right w:val="nil"/>
              <w:between w:val="nil"/>
            </w:pBdr>
            <w:tabs>
              <w:tab w:val="left" w:pos="1200"/>
              <w:tab w:val="right" w:pos="9016"/>
            </w:tabs>
            <w:spacing w:after="0"/>
            <w:ind w:left="480"/>
            <w:jc w:val="left"/>
            <w:rPr>
              <w:color w:val="000000"/>
            </w:rPr>
          </w:pPr>
          <w:hyperlink w:anchor="_heading=h.qsh70q">
            <w:r>
              <w:rPr>
                <w:i/>
                <w:color w:val="000000"/>
                <w:sz w:val="20"/>
                <w:szCs w:val="20"/>
              </w:rPr>
              <w:t>1.3.1</w:t>
            </w:r>
          </w:hyperlink>
          <w:hyperlink w:anchor="_heading=h.qsh70q">
            <w:r>
              <w:rPr>
                <w:color w:val="000000"/>
              </w:rPr>
              <w:tab/>
            </w:r>
          </w:hyperlink>
          <w:r>
            <w:fldChar w:fldCharType="begin"/>
          </w:r>
          <w:r>
            <w:instrText xml:space="preserve"> PAGEREF _heading=h.qsh70q \h </w:instrText>
          </w:r>
          <w:r>
            <w:fldChar w:fldCharType="separate"/>
          </w:r>
          <w:r>
            <w:rPr>
              <w:i/>
              <w:color w:val="000000"/>
              <w:sz w:val="20"/>
              <w:szCs w:val="20"/>
            </w:rPr>
            <w:t>Ettevõtlus</w:t>
          </w:r>
          <w:r>
            <w:rPr>
              <w:i/>
              <w:color w:val="000000"/>
              <w:sz w:val="20"/>
              <w:szCs w:val="20"/>
            </w:rPr>
            <w:tab/>
            <w:t>7</w:t>
          </w:r>
          <w:r>
            <w:fldChar w:fldCharType="end"/>
          </w:r>
        </w:p>
        <w:p w14:paraId="0000000F" w14:textId="77777777" w:rsidR="00D81E80" w:rsidRDefault="00000000">
          <w:pPr>
            <w:pBdr>
              <w:top w:val="nil"/>
              <w:left w:val="nil"/>
              <w:bottom w:val="nil"/>
              <w:right w:val="nil"/>
              <w:between w:val="nil"/>
            </w:pBdr>
            <w:tabs>
              <w:tab w:val="left" w:pos="1200"/>
              <w:tab w:val="right" w:pos="9016"/>
            </w:tabs>
            <w:spacing w:after="0"/>
            <w:ind w:left="480"/>
            <w:jc w:val="left"/>
            <w:rPr>
              <w:color w:val="000000"/>
            </w:rPr>
          </w:pPr>
          <w:hyperlink w:anchor="_heading=h.3as4poj">
            <w:r>
              <w:rPr>
                <w:i/>
                <w:color w:val="000000"/>
                <w:sz w:val="20"/>
                <w:szCs w:val="20"/>
              </w:rPr>
              <w:t>1.3.2</w:t>
            </w:r>
          </w:hyperlink>
          <w:hyperlink w:anchor="_heading=h.3as4poj">
            <w:r>
              <w:rPr>
                <w:color w:val="000000"/>
              </w:rPr>
              <w:tab/>
            </w:r>
          </w:hyperlink>
          <w:r>
            <w:fldChar w:fldCharType="begin"/>
          </w:r>
          <w:r>
            <w:instrText xml:space="preserve"> PAGEREF _heading=h.3as4poj \h </w:instrText>
          </w:r>
          <w:r>
            <w:fldChar w:fldCharType="separate"/>
          </w:r>
          <w:r>
            <w:rPr>
              <w:i/>
              <w:color w:val="000000"/>
              <w:sz w:val="20"/>
              <w:szCs w:val="20"/>
            </w:rPr>
            <w:t>Arukad külad</w:t>
          </w:r>
          <w:r>
            <w:rPr>
              <w:i/>
              <w:color w:val="000000"/>
              <w:sz w:val="20"/>
              <w:szCs w:val="20"/>
            </w:rPr>
            <w:tab/>
            <w:t>9</w:t>
          </w:r>
          <w:r>
            <w:fldChar w:fldCharType="end"/>
          </w:r>
        </w:p>
        <w:p w14:paraId="00000010" w14:textId="77777777" w:rsidR="00D81E80" w:rsidRDefault="00000000">
          <w:pPr>
            <w:pBdr>
              <w:top w:val="nil"/>
              <w:left w:val="nil"/>
              <w:bottom w:val="nil"/>
              <w:right w:val="nil"/>
              <w:between w:val="nil"/>
            </w:pBdr>
            <w:tabs>
              <w:tab w:val="left" w:pos="1200"/>
              <w:tab w:val="right" w:pos="9016"/>
            </w:tabs>
            <w:spacing w:after="0"/>
            <w:ind w:left="480"/>
            <w:jc w:val="left"/>
            <w:rPr>
              <w:color w:val="000000"/>
            </w:rPr>
          </w:pPr>
          <w:hyperlink w:anchor="_heading=h.1pxezwc">
            <w:r>
              <w:rPr>
                <w:i/>
                <w:color w:val="000000"/>
                <w:sz w:val="20"/>
                <w:szCs w:val="20"/>
              </w:rPr>
              <w:t>1.3.3</w:t>
            </w:r>
          </w:hyperlink>
          <w:hyperlink w:anchor="_heading=h.1pxezwc">
            <w:r>
              <w:rPr>
                <w:color w:val="000000"/>
              </w:rPr>
              <w:tab/>
            </w:r>
          </w:hyperlink>
          <w:r>
            <w:fldChar w:fldCharType="begin"/>
          </w:r>
          <w:r>
            <w:instrText xml:space="preserve"> PAGEREF _heading=h.1pxezwc \h </w:instrText>
          </w:r>
          <w:r>
            <w:fldChar w:fldCharType="separate"/>
          </w:r>
          <w:r>
            <w:rPr>
              <w:i/>
              <w:color w:val="000000"/>
              <w:sz w:val="20"/>
              <w:szCs w:val="20"/>
            </w:rPr>
            <w:t>Teadmised ja oskused (ühisprojektide meede)</w:t>
          </w:r>
          <w:r>
            <w:rPr>
              <w:i/>
              <w:color w:val="000000"/>
              <w:sz w:val="20"/>
              <w:szCs w:val="20"/>
            </w:rPr>
            <w:tab/>
            <w:t>11</w:t>
          </w:r>
          <w:r>
            <w:fldChar w:fldCharType="end"/>
          </w:r>
        </w:p>
        <w:p w14:paraId="00000011" w14:textId="77777777" w:rsidR="00D81E80" w:rsidRDefault="00000000">
          <w:pPr>
            <w:pBdr>
              <w:top w:val="nil"/>
              <w:left w:val="nil"/>
              <w:bottom w:val="nil"/>
              <w:right w:val="nil"/>
              <w:between w:val="nil"/>
            </w:pBdr>
            <w:tabs>
              <w:tab w:val="left" w:pos="1200"/>
              <w:tab w:val="right" w:pos="9016"/>
            </w:tabs>
            <w:spacing w:after="0"/>
            <w:ind w:left="480"/>
            <w:jc w:val="left"/>
            <w:rPr>
              <w:color w:val="000000"/>
            </w:rPr>
          </w:pPr>
          <w:hyperlink w:anchor="_heading=h.49x2ik5">
            <w:r>
              <w:rPr>
                <w:i/>
                <w:color w:val="000000"/>
                <w:sz w:val="20"/>
                <w:szCs w:val="20"/>
              </w:rPr>
              <w:t>1.3.4</w:t>
            </w:r>
          </w:hyperlink>
          <w:hyperlink w:anchor="_heading=h.49x2ik5">
            <w:r>
              <w:rPr>
                <w:color w:val="000000"/>
              </w:rPr>
              <w:tab/>
            </w:r>
          </w:hyperlink>
          <w:r>
            <w:fldChar w:fldCharType="begin"/>
          </w:r>
          <w:r>
            <w:instrText xml:space="preserve"> PAGEREF _heading=h.49x2ik5 \h </w:instrText>
          </w:r>
          <w:r>
            <w:fldChar w:fldCharType="separate"/>
          </w:r>
          <w:r>
            <w:rPr>
              <w:i/>
              <w:color w:val="000000"/>
              <w:sz w:val="20"/>
              <w:szCs w:val="20"/>
            </w:rPr>
            <w:t>Sotsiaalvaldkond (ESF+ meede)</w:t>
          </w:r>
          <w:r>
            <w:rPr>
              <w:i/>
              <w:color w:val="000000"/>
              <w:sz w:val="20"/>
              <w:szCs w:val="20"/>
            </w:rPr>
            <w:tab/>
            <w:t>13</w:t>
          </w:r>
          <w:r>
            <w:fldChar w:fldCharType="end"/>
          </w:r>
        </w:p>
        <w:p w14:paraId="00000012" w14:textId="77777777" w:rsidR="00D81E80" w:rsidRDefault="00000000">
          <w:pPr>
            <w:pBdr>
              <w:top w:val="nil"/>
              <w:left w:val="nil"/>
              <w:bottom w:val="nil"/>
              <w:right w:val="nil"/>
              <w:between w:val="nil"/>
            </w:pBdr>
            <w:tabs>
              <w:tab w:val="left" w:pos="1200"/>
              <w:tab w:val="right" w:pos="9016"/>
            </w:tabs>
            <w:spacing w:after="0"/>
            <w:ind w:left="480"/>
            <w:jc w:val="left"/>
            <w:rPr>
              <w:color w:val="000000"/>
            </w:rPr>
          </w:pPr>
          <w:hyperlink w:anchor="_heading=h.2p2csry">
            <w:r>
              <w:rPr>
                <w:i/>
                <w:color w:val="000000"/>
                <w:sz w:val="20"/>
                <w:szCs w:val="20"/>
              </w:rPr>
              <w:t>1.3.5</w:t>
            </w:r>
          </w:hyperlink>
          <w:hyperlink w:anchor="_heading=h.2p2csry">
            <w:r>
              <w:rPr>
                <w:color w:val="000000"/>
              </w:rPr>
              <w:tab/>
            </w:r>
          </w:hyperlink>
          <w:r>
            <w:fldChar w:fldCharType="begin"/>
          </w:r>
          <w:r>
            <w:instrText xml:space="preserve"> PAGEREF _heading=h.2p2csry \h </w:instrText>
          </w:r>
          <w:r>
            <w:fldChar w:fldCharType="separate"/>
          </w:r>
          <w:r>
            <w:rPr>
              <w:i/>
              <w:color w:val="000000"/>
              <w:sz w:val="20"/>
              <w:szCs w:val="20"/>
            </w:rPr>
            <w:t>LEADER-koostöö (tegevusrühma meede)</w:t>
          </w:r>
          <w:r>
            <w:rPr>
              <w:i/>
              <w:color w:val="000000"/>
              <w:sz w:val="20"/>
              <w:szCs w:val="20"/>
            </w:rPr>
            <w:tab/>
            <w:t>14</w:t>
          </w:r>
          <w:r>
            <w:fldChar w:fldCharType="end"/>
          </w:r>
        </w:p>
        <w:p w14:paraId="00000013" w14:textId="77777777" w:rsidR="00D81E80" w:rsidRDefault="00000000">
          <w:pPr>
            <w:pBdr>
              <w:top w:val="nil"/>
              <w:left w:val="nil"/>
              <w:bottom w:val="nil"/>
              <w:right w:val="nil"/>
              <w:between w:val="nil"/>
            </w:pBdr>
            <w:tabs>
              <w:tab w:val="left" w:pos="960"/>
              <w:tab w:val="right" w:pos="9016"/>
            </w:tabs>
            <w:spacing w:after="0"/>
            <w:ind w:left="240"/>
            <w:jc w:val="left"/>
            <w:rPr>
              <w:color w:val="000000"/>
            </w:rPr>
          </w:pPr>
          <w:hyperlink w:anchor="_heading=h.147n2zr">
            <w:r>
              <w:rPr>
                <w:smallCaps/>
                <w:color w:val="000000"/>
                <w:sz w:val="20"/>
                <w:szCs w:val="20"/>
              </w:rPr>
              <w:t>1.4</w:t>
            </w:r>
          </w:hyperlink>
          <w:hyperlink w:anchor="_heading=h.147n2zr">
            <w:r>
              <w:rPr>
                <w:color w:val="000000"/>
              </w:rPr>
              <w:tab/>
            </w:r>
          </w:hyperlink>
          <w:r>
            <w:fldChar w:fldCharType="begin"/>
          </w:r>
          <w:r>
            <w:instrText xml:space="preserve"> PAGEREF _heading=h.147n2zr \h </w:instrText>
          </w:r>
          <w:r>
            <w:fldChar w:fldCharType="separate"/>
          </w:r>
          <w:r>
            <w:rPr>
              <w:smallCaps/>
              <w:color w:val="000000"/>
              <w:sz w:val="20"/>
              <w:szCs w:val="20"/>
            </w:rPr>
            <w:t>Strateegia uuenduslikkus ja integreeritus</w:t>
          </w:r>
          <w:r>
            <w:rPr>
              <w:smallCaps/>
              <w:color w:val="000000"/>
              <w:sz w:val="20"/>
              <w:szCs w:val="20"/>
            </w:rPr>
            <w:tab/>
            <w:t>15</w:t>
          </w:r>
          <w:r>
            <w:fldChar w:fldCharType="end"/>
          </w:r>
        </w:p>
        <w:p w14:paraId="00000014" w14:textId="77777777" w:rsidR="00D81E80" w:rsidRDefault="00000000">
          <w:pPr>
            <w:pBdr>
              <w:top w:val="nil"/>
              <w:left w:val="nil"/>
              <w:bottom w:val="nil"/>
              <w:right w:val="nil"/>
              <w:between w:val="nil"/>
            </w:pBdr>
            <w:tabs>
              <w:tab w:val="left" w:pos="960"/>
              <w:tab w:val="right" w:pos="9016"/>
            </w:tabs>
            <w:spacing w:after="0"/>
            <w:ind w:left="240"/>
            <w:jc w:val="left"/>
            <w:rPr>
              <w:color w:val="000000"/>
            </w:rPr>
          </w:pPr>
          <w:hyperlink w:anchor="_heading=h.3o7alnk">
            <w:r>
              <w:rPr>
                <w:smallCaps/>
                <w:color w:val="000000"/>
                <w:sz w:val="20"/>
                <w:szCs w:val="20"/>
              </w:rPr>
              <w:t>1.5</w:t>
            </w:r>
          </w:hyperlink>
          <w:hyperlink w:anchor="_heading=h.3o7alnk">
            <w:r>
              <w:rPr>
                <w:color w:val="000000"/>
              </w:rPr>
              <w:tab/>
            </w:r>
          </w:hyperlink>
          <w:r>
            <w:fldChar w:fldCharType="begin"/>
          </w:r>
          <w:r>
            <w:instrText xml:space="preserve"> PAGEREF _heading=h.3o7alnk \h </w:instrText>
          </w:r>
          <w:r>
            <w:fldChar w:fldCharType="separate"/>
          </w:r>
          <w:r>
            <w:rPr>
              <w:smallCaps/>
              <w:color w:val="000000"/>
              <w:sz w:val="20"/>
              <w:szCs w:val="20"/>
            </w:rPr>
            <w:t>Seosed teiste arengudokumentidega</w:t>
          </w:r>
          <w:r>
            <w:rPr>
              <w:smallCaps/>
              <w:color w:val="000000"/>
              <w:sz w:val="20"/>
              <w:szCs w:val="20"/>
            </w:rPr>
            <w:tab/>
            <w:t>16</w:t>
          </w:r>
          <w:r>
            <w:fldChar w:fldCharType="end"/>
          </w:r>
        </w:p>
        <w:p w14:paraId="00000015" w14:textId="77777777" w:rsidR="00D81E80" w:rsidRDefault="00000000">
          <w:pPr>
            <w:pBdr>
              <w:top w:val="nil"/>
              <w:left w:val="nil"/>
              <w:bottom w:val="nil"/>
              <w:right w:val="nil"/>
              <w:between w:val="nil"/>
            </w:pBdr>
            <w:tabs>
              <w:tab w:val="right" w:pos="9016"/>
              <w:tab w:val="left" w:pos="480"/>
            </w:tabs>
            <w:spacing w:before="120"/>
            <w:jc w:val="left"/>
            <w:rPr>
              <w:color w:val="000000"/>
            </w:rPr>
          </w:pPr>
          <w:hyperlink w:anchor="_heading=h.ihv636">
            <w:r>
              <w:rPr>
                <w:b/>
                <w:smallCaps/>
                <w:color w:val="000000"/>
                <w:sz w:val="20"/>
                <w:szCs w:val="20"/>
              </w:rPr>
              <w:t>2</w:t>
            </w:r>
          </w:hyperlink>
          <w:hyperlink w:anchor="_heading=h.ihv636">
            <w:r>
              <w:rPr>
                <w:color w:val="000000"/>
              </w:rPr>
              <w:tab/>
            </w:r>
          </w:hyperlink>
          <w:r>
            <w:fldChar w:fldCharType="begin"/>
          </w:r>
          <w:r>
            <w:instrText xml:space="preserve"> PAGEREF _heading=h.ihv636 \h </w:instrText>
          </w:r>
          <w:r>
            <w:fldChar w:fldCharType="separate"/>
          </w:r>
          <w:r>
            <w:rPr>
              <w:b/>
              <w:smallCaps/>
              <w:color w:val="000000"/>
              <w:sz w:val="20"/>
              <w:szCs w:val="20"/>
            </w:rPr>
            <w:t>Strateegia elluviimine</w:t>
          </w:r>
          <w:r>
            <w:rPr>
              <w:b/>
              <w:smallCaps/>
              <w:color w:val="000000"/>
              <w:sz w:val="20"/>
              <w:szCs w:val="20"/>
            </w:rPr>
            <w:tab/>
            <w:t>20</w:t>
          </w:r>
          <w:r>
            <w:fldChar w:fldCharType="end"/>
          </w:r>
        </w:p>
        <w:p w14:paraId="00000016" w14:textId="77777777" w:rsidR="00D81E80" w:rsidRDefault="00000000">
          <w:pPr>
            <w:pBdr>
              <w:top w:val="nil"/>
              <w:left w:val="nil"/>
              <w:bottom w:val="nil"/>
              <w:right w:val="nil"/>
              <w:between w:val="nil"/>
            </w:pBdr>
            <w:tabs>
              <w:tab w:val="left" w:pos="960"/>
              <w:tab w:val="right" w:pos="9016"/>
            </w:tabs>
            <w:spacing w:after="0"/>
            <w:ind w:left="240"/>
            <w:jc w:val="left"/>
            <w:rPr>
              <w:color w:val="000000"/>
            </w:rPr>
          </w:pPr>
          <w:hyperlink w:anchor="_heading=h.32hioqz">
            <w:r>
              <w:rPr>
                <w:smallCaps/>
                <w:color w:val="000000"/>
                <w:sz w:val="20"/>
                <w:szCs w:val="20"/>
              </w:rPr>
              <w:t>2.1</w:t>
            </w:r>
          </w:hyperlink>
          <w:hyperlink w:anchor="_heading=h.32hioqz">
            <w:r>
              <w:rPr>
                <w:color w:val="000000"/>
              </w:rPr>
              <w:tab/>
            </w:r>
          </w:hyperlink>
          <w:r>
            <w:fldChar w:fldCharType="begin"/>
          </w:r>
          <w:r>
            <w:instrText xml:space="preserve"> PAGEREF _heading=h.32hioqz \h </w:instrText>
          </w:r>
          <w:r>
            <w:fldChar w:fldCharType="separate"/>
          </w:r>
          <w:r>
            <w:rPr>
              <w:smallCaps/>
              <w:color w:val="000000"/>
              <w:sz w:val="20"/>
              <w:szCs w:val="20"/>
            </w:rPr>
            <w:t>Strateegiat elluviiv organisatsioon</w:t>
          </w:r>
          <w:r>
            <w:rPr>
              <w:smallCaps/>
              <w:color w:val="000000"/>
              <w:sz w:val="20"/>
              <w:szCs w:val="20"/>
            </w:rPr>
            <w:tab/>
            <w:t>20</w:t>
          </w:r>
          <w:r>
            <w:fldChar w:fldCharType="end"/>
          </w:r>
        </w:p>
        <w:p w14:paraId="00000017" w14:textId="77777777" w:rsidR="00D81E80" w:rsidRDefault="00000000">
          <w:pPr>
            <w:pBdr>
              <w:top w:val="nil"/>
              <w:left w:val="nil"/>
              <w:bottom w:val="nil"/>
              <w:right w:val="nil"/>
              <w:between w:val="nil"/>
            </w:pBdr>
            <w:tabs>
              <w:tab w:val="left" w:pos="960"/>
              <w:tab w:val="right" w:pos="9016"/>
            </w:tabs>
            <w:spacing w:after="0"/>
            <w:ind w:left="240"/>
            <w:jc w:val="left"/>
            <w:rPr>
              <w:color w:val="000000"/>
            </w:rPr>
          </w:pPr>
          <w:hyperlink w:anchor="_heading=h.1hmsyys">
            <w:r>
              <w:rPr>
                <w:smallCaps/>
                <w:color w:val="000000"/>
                <w:sz w:val="20"/>
                <w:szCs w:val="20"/>
              </w:rPr>
              <w:t>2.2</w:t>
            </w:r>
          </w:hyperlink>
          <w:hyperlink w:anchor="_heading=h.1hmsyys">
            <w:r>
              <w:rPr>
                <w:color w:val="000000"/>
              </w:rPr>
              <w:tab/>
            </w:r>
          </w:hyperlink>
          <w:r>
            <w:fldChar w:fldCharType="begin"/>
          </w:r>
          <w:r>
            <w:instrText xml:space="preserve"> PAGEREF _heading=h.1hmsyys \h </w:instrText>
          </w:r>
          <w:r>
            <w:fldChar w:fldCharType="separate"/>
          </w:r>
          <w:r>
            <w:rPr>
              <w:smallCaps/>
              <w:color w:val="000000"/>
              <w:sz w:val="20"/>
              <w:szCs w:val="20"/>
            </w:rPr>
            <w:t>Rahastamiskava</w:t>
          </w:r>
          <w:r>
            <w:rPr>
              <w:smallCaps/>
              <w:color w:val="000000"/>
              <w:sz w:val="20"/>
              <w:szCs w:val="20"/>
            </w:rPr>
            <w:tab/>
            <w:t>21</w:t>
          </w:r>
          <w:r>
            <w:fldChar w:fldCharType="end"/>
          </w:r>
        </w:p>
        <w:p w14:paraId="00000018" w14:textId="77777777" w:rsidR="00D81E80" w:rsidRDefault="00000000">
          <w:pPr>
            <w:pBdr>
              <w:top w:val="nil"/>
              <w:left w:val="nil"/>
              <w:bottom w:val="nil"/>
              <w:right w:val="nil"/>
              <w:between w:val="nil"/>
            </w:pBdr>
            <w:tabs>
              <w:tab w:val="left" w:pos="960"/>
              <w:tab w:val="right" w:pos="9016"/>
            </w:tabs>
            <w:spacing w:after="0"/>
            <w:ind w:left="240"/>
            <w:jc w:val="left"/>
            <w:rPr>
              <w:color w:val="000000"/>
            </w:rPr>
          </w:pPr>
          <w:hyperlink w:anchor="_heading=h.41mghml">
            <w:r>
              <w:rPr>
                <w:smallCaps/>
                <w:color w:val="000000"/>
                <w:sz w:val="20"/>
                <w:szCs w:val="20"/>
              </w:rPr>
              <w:t>2.3</w:t>
            </w:r>
          </w:hyperlink>
          <w:hyperlink w:anchor="_heading=h.41mghml">
            <w:r>
              <w:rPr>
                <w:color w:val="000000"/>
              </w:rPr>
              <w:tab/>
            </w:r>
          </w:hyperlink>
          <w:r>
            <w:fldChar w:fldCharType="begin"/>
          </w:r>
          <w:r>
            <w:instrText xml:space="preserve"> PAGEREF _heading=h.41mghml \h </w:instrText>
          </w:r>
          <w:r>
            <w:fldChar w:fldCharType="separate"/>
          </w:r>
          <w:r>
            <w:rPr>
              <w:smallCaps/>
              <w:color w:val="000000"/>
              <w:sz w:val="20"/>
              <w:szCs w:val="20"/>
            </w:rPr>
            <w:t>Rakenduskavad</w:t>
          </w:r>
          <w:r>
            <w:rPr>
              <w:smallCaps/>
              <w:color w:val="000000"/>
              <w:sz w:val="20"/>
              <w:szCs w:val="20"/>
            </w:rPr>
            <w:tab/>
            <w:t>22</w:t>
          </w:r>
          <w:r>
            <w:fldChar w:fldCharType="end"/>
          </w:r>
        </w:p>
        <w:p w14:paraId="00000019" w14:textId="77777777" w:rsidR="00D81E80" w:rsidRDefault="00000000">
          <w:pPr>
            <w:pBdr>
              <w:top w:val="nil"/>
              <w:left w:val="nil"/>
              <w:bottom w:val="nil"/>
              <w:right w:val="nil"/>
              <w:between w:val="nil"/>
            </w:pBdr>
            <w:tabs>
              <w:tab w:val="left" w:pos="960"/>
              <w:tab w:val="right" w:pos="9016"/>
            </w:tabs>
            <w:spacing w:after="0"/>
            <w:ind w:left="240"/>
            <w:jc w:val="left"/>
            <w:rPr>
              <w:color w:val="000000"/>
            </w:rPr>
          </w:pPr>
          <w:hyperlink w:anchor="_heading=h.2grqrue">
            <w:r>
              <w:rPr>
                <w:smallCaps/>
                <w:color w:val="000000"/>
                <w:sz w:val="20"/>
                <w:szCs w:val="20"/>
              </w:rPr>
              <w:t>2.4</w:t>
            </w:r>
          </w:hyperlink>
          <w:hyperlink w:anchor="_heading=h.2grqrue">
            <w:r>
              <w:rPr>
                <w:color w:val="000000"/>
              </w:rPr>
              <w:tab/>
            </w:r>
          </w:hyperlink>
          <w:r>
            <w:fldChar w:fldCharType="begin"/>
          </w:r>
          <w:r>
            <w:instrText xml:space="preserve"> PAGEREF _heading=h.2grqrue \h </w:instrText>
          </w:r>
          <w:r>
            <w:fldChar w:fldCharType="separate"/>
          </w:r>
          <w:r>
            <w:rPr>
              <w:smallCaps/>
              <w:color w:val="000000"/>
              <w:sz w:val="20"/>
              <w:szCs w:val="20"/>
            </w:rPr>
            <w:t>Taotlemine</w:t>
          </w:r>
          <w:r>
            <w:rPr>
              <w:smallCaps/>
              <w:color w:val="000000"/>
              <w:sz w:val="20"/>
              <w:szCs w:val="20"/>
            </w:rPr>
            <w:tab/>
            <w:t>22</w:t>
          </w:r>
          <w:r>
            <w:fldChar w:fldCharType="end"/>
          </w:r>
        </w:p>
        <w:p w14:paraId="0000001A" w14:textId="77777777" w:rsidR="00D81E80" w:rsidRDefault="00000000">
          <w:pPr>
            <w:pBdr>
              <w:top w:val="nil"/>
              <w:left w:val="nil"/>
              <w:bottom w:val="nil"/>
              <w:right w:val="nil"/>
              <w:between w:val="nil"/>
            </w:pBdr>
            <w:tabs>
              <w:tab w:val="left" w:pos="960"/>
              <w:tab w:val="right" w:pos="9016"/>
            </w:tabs>
            <w:spacing w:after="0"/>
            <w:ind w:left="240"/>
            <w:jc w:val="left"/>
            <w:rPr>
              <w:color w:val="000000"/>
            </w:rPr>
          </w:pPr>
          <w:hyperlink w:anchor="_heading=h.vx1227">
            <w:r>
              <w:rPr>
                <w:smallCaps/>
                <w:color w:val="000000"/>
                <w:sz w:val="20"/>
                <w:szCs w:val="20"/>
              </w:rPr>
              <w:t>2.5</w:t>
            </w:r>
          </w:hyperlink>
          <w:hyperlink w:anchor="_heading=h.vx1227">
            <w:r>
              <w:rPr>
                <w:color w:val="000000"/>
              </w:rPr>
              <w:tab/>
            </w:r>
          </w:hyperlink>
          <w:r>
            <w:fldChar w:fldCharType="begin"/>
          </w:r>
          <w:r>
            <w:instrText xml:space="preserve"> PAGEREF _heading=h.vx1227 \h </w:instrText>
          </w:r>
          <w:r>
            <w:fldChar w:fldCharType="separate"/>
          </w:r>
          <w:r>
            <w:rPr>
              <w:smallCaps/>
              <w:color w:val="000000"/>
              <w:sz w:val="20"/>
              <w:szCs w:val="20"/>
            </w:rPr>
            <w:t>Taotlusvooru korraldamine ja taotluste hindamine</w:t>
          </w:r>
          <w:r>
            <w:rPr>
              <w:smallCaps/>
              <w:color w:val="000000"/>
              <w:sz w:val="20"/>
              <w:szCs w:val="20"/>
            </w:rPr>
            <w:tab/>
            <w:t>23</w:t>
          </w:r>
          <w:r>
            <w:fldChar w:fldCharType="end"/>
          </w:r>
        </w:p>
        <w:p w14:paraId="0000001B" w14:textId="77777777" w:rsidR="00D81E80" w:rsidRDefault="00000000">
          <w:pPr>
            <w:pBdr>
              <w:top w:val="nil"/>
              <w:left w:val="nil"/>
              <w:bottom w:val="nil"/>
              <w:right w:val="nil"/>
              <w:between w:val="nil"/>
            </w:pBdr>
            <w:tabs>
              <w:tab w:val="right" w:pos="9016"/>
              <w:tab w:val="left" w:pos="480"/>
            </w:tabs>
            <w:spacing w:before="120"/>
            <w:jc w:val="left"/>
            <w:rPr>
              <w:color w:val="000000"/>
            </w:rPr>
          </w:pPr>
          <w:hyperlink w:anchor="_heading=h.4f1mdlm">
            <w:r>
              <w:rPr>
                <w:b/>
                <w:smallCaps/>
                <w:color w:val="000000"/>
                <w:sz w:val="20"/>
                <w:szCs w:val="20"/>
              </w:rPr>
              <w:t>3</w:t>
            </w:r>
          </w:hyperlink>
          <w:hyperlink w:anchor="_heading=h.4f1mdlm">
            <w:r>
              <w:rPr>
                <w:color w:val="000000"/>
              </w:rPr>
              <w:tab/>
            </w:r>
          </w:hyperlink>
          <w:r>
            <w:fldChar w:fldCharType="begin"/>
          </w:r>
          <w:r>
            <w:instrText xml:space="preserve"> PAGEREF _heading=h.4f1mdlm \h </w:instrText>
          </w:r>
          <w:r>
            <w:fldChar w:fldCharType="separate"/>
          </w:r>
          <w:r>
            <w:rPr>
              <w:b/>
              <w:smallCaps/>
              <w:color w:val="000000"/>
              <w:sz w:val="20"/>
              <w:szCs w:val="20"/>
            </w:rPr>
            <w:t>Strateegia seire</w:t>
          </w:r>
          <w:r>
            <w:rPr>
              <w:b/>
              <w:smallCaps/>
              <w:color w:val="000000"/>
              <w:sz w:val="20"/>
              <w:szCs w:val="20"/>
            </w:rPr>
            <w:tab/>
            <w:t>27</w:t>
          </w:r>
          <w:r>
            <w:fldChar w:fldCharType="end"/>
          </w:r>
        </w:p>
        <w:p w14:paraId="0000001C" w14:textId="77777777" w:rsidR="00D81E80" w:rsidRDefault="00000000">
          <w:pPr>
            <w:pBdr>
              <w:top w:val="nil"/>
              <w:left w:val="nil"/>
              <w:bottom w:val="nil"/>
              <w:right w:val="nil"/>
              <w:between w:val="nil"/>
            </w:pBdr>
            <w:tabs>
              <w:tab w:val="left" w:pos="960"/>
              <w:tab w:val="right" w:pos="9016"/>
            </w:tabs>
            <w:spacing w:after="0"/>
            <w:ind w:left="240"/>
            <w:jc w:val="left"/>
            <w:rPr>
              <w:color w:val="000000"/>
            </w:rPr>
          </w:pPr>
          <w:hyperlink w:anchor="_heading=h.2u6wntf">
            <w:r>
              <w:rPr>
                <w:smallCaps/>
                <w:color w:val="000000"/>
                <w:sz w:val="20"/>
                <w:szCs w:val="20"/>
              </w:rPr>
              <w:t>3.1</w:t>
            </w:r>
          </w:hyperlink>
          <w:hyperlink w:anchor="_heading=h.2u6wntf">
            <w:r>
              <w:rPr>
                <w:color w:val="000000"/>
              </w:rPr>
              <w:tab/>
            </w:r>
          </w:hyperlink>
          <w:r>
            <w:fldChar w:fldCharType="begin"/>
          </w:r>
          <w:r>
            <w:instrText xml:space="preserve"> PAGEREF _heading=h.2u6wntf \h </w:instrText>
          </w:r>
          <w:r>
            <w:fldChar w:fldCharType="separate"/>
          </w:r>
          <w:r>
            <w:rPr>
              <w:smallCaps/>
              <w:color w:val="000000"/>
              <w:sz w:val="20"/>
              <w:szCs w:val="20"/>
            </w:rPr>
            <w:t>Seire korraldus</w:t>
          </w:r>
          <w:r>
            <w:rPr>
              <w:smallCaps/>
              <w:color w:val="000000"/>
              <w:sz w:val="20"/>
              <w:szCs w:val="20"/>
            </w:rPr>
            <w:tab/>
            <w:t>27</w:t>
          </w:r>
          <w:r>
            <w:fldChar w:fldCharType="end"/>
          </w:r>
        </w:p>
        <w:p w14:paraId="0000001D" w14:textId="77777777" w:rsidR="00D81E80" w:rsidRDefault="00000000">
          <w:pPr>
            <w:pBdr>
              <w:top w:val="nil"/>
              <w:left w:val="nil"/>
              <w:bottom w:val="nil"/>
              <w:right w:val="nil"/>
              <w:between w:val="nil"/>
            </w:pBdr>
            <w:tabs>
              <w:tab w:val="left" w:pos="960"/>
              <w:tab w:val="right" w:pos="9016"/>
            </w:tabs>
            <w:spacing w:after="0"/>
            <w:ind w:left="240"/>
            <w:jc w:val="left"/>
            <w:rPr>
              <w:color w:val="000000"/>
            </w:rPr>
          </w:pPr>
          <w:hyperlink w:anchor="_heading=h.19c6y18">
            <w:r>
              <w:rPr>
                <w:smallCaps/>
                <w:color w:val="000000"/>
                <w:sz w:val="20"/>
                <w:szCs w:val="20"/>
              </w:rPr>
              <w:t>3.2</w:t>
            </w:r>
          </w:hyperlink>
          <w:hyperlink w:anchor="_heading=h.19c6y18">
            <w:r>
              <w:rPr>
                <w:color w:val="000000"/>
              </w:rPr>
              <w:tab/>
            </w:r>
          </w:hyperlink>
          <w:r>
            <w:fldChar w:fldCharType="begin"/>
          </w:r>
          <w:r>
            <w:instrText xml:space="preserve"> PAGEREF _heading=h.19c6y18 \h </w:instrText>
          </w:r>
          <w:r>
            <w:fldChar w:fldCharType="separate"/>
          </w:r>
          <w:r>
            <w:rPr>
              <w:smallCaps/>
              <w:color w:val="000000"/>
              <w:sz w:val="20"/>
              <w:szCs w:val="20"/>
            </w:rPr>
            <w:t>Strateegia muutmine</w:t>
          </w:r>
          <w:r>
            <w:rPr>
              <w:smallCaps/>
              <w:color w:val="000000"/>
              <w:sz w:val="20"/>
              <w:szCs w:val="20"/>
            </w:rPr>
            <w:tab/>
            <w:t>28</w:t>
          </w:r>
          <w:r>
            <w:fldChar w:fldCharType="end"/>
          </w:r>
        </w:p>
        <w:p w14:paraId="0000001E" w14:textId="77777777" w:rsidR="00D81E80" w:rsidRDefault="00000000">
          <w:pPr>
            <w:pBdr>
              <w:top w:val="nil"/>
              <w:left w:val="nil"/>
              <w:bottom w:val="nil"/>
              <w:right w:val="nil"/>
              <w:between w:val="nil"/>
            </w:pBdr>
            <w:tabs>
              <w:tab w:val="right" w:pos="9016"/>
            </w:tabs>
            <w:spacing w:before="120"/>
            <w:jc w:val="left"/>
            <w:rPr>
              <w:color w:val="000000"/>
            </w:rPr>
          </w:pPr>
          <w:hyperlink w:anchor="_heading=h.3tbugp1">
            <w:r>
              <w:rPr>
                <w:b/>
                <w:smallCaps/>
                <w:color w:val="000000"/>
                <w:sz w:val="20"/>
                <w:szCs w:val="20"/>
              </w:rPr>
              <w:t>Lisad</w:t>
            </w:r>
            <w:r>
              <w:rPr>
                <w:b/>
                <w:smallCaps/>
                <w:color w:val="000000"/>
                <w:sz w:val="20"/>
                <w:szCs w:val="20"/>
              </w:rPr>
              <w:tab/>
              <w:t>29</w:t>
            </w:r>
          </w:hyperlink>
        </w:p>
        <w:p w14:paraId="0000001F" w14:textId="77777777" w:rsidR="00D81E80" w:rsidRDefault="00000000">
          <w:pPr>
            <w:pBdr>
              <w:top w:val="nil"/>
              <w:left w:val="nil"/>
              <w:bottom w:val="nil"/>
              <w:right w:val="nil"/>
              <w:between w:val="nil"/>
            </w:pBdr>
            <w:tabs>
              <w:tab w:val="right" w:pos="9016"/>
            </w:tabs>
            <w:spacing w:after="0"/>
            <w:ind w:left="240"/>
            <w:jc w:val="left"/>
            <w:rPr>
              <w:color w:val="000000"/>
            </w:rPr>
          </w:pPr>
          <w:hyperlink w:anchor="_heading=h.28h4qwu">
            <w:r>
              <w:rPr>
                <w:smallCaps/>
                <w:color w:val="000000"/>
                <w:sz w:val="20"/>
                <w:szCs w:val="20"/>
              </w:rPr>
              <w:t>Lisa 1. Tegevuspiirkonna analüüs</w:t>
            </w:r>
            <w:r>
              <w:rPr>
                <w:smallCaps/>
                <w:color w:val="000000"/>
                <w:sz w:val="20"/>
                <w:szCs w:val="20"/>
              </w:rPr>
              <w:tab/>
              <w:t>29</w:t>
            </w:r>
          </w:hyperlink>
        </w:p>
        <w:p w14:paraId="00000020" w14:textId="77777777" w:rsidR="00D81E80" w:rsidRDefault="00000000">
          <w:pPr>
            <w:pBdr>
              <w:top w:val="nil"/>
              <w:left w:val="nil"/>
              <w:bottom w:val="nil"/>
              <w:right w:val="nil"/>
              <w:between w:val="nil"/>
            </w:pBdr>
            <w:tabs>
              <w:tab w:val="right" w:pos="9016"/>
            </w:tabs>
            <w:spacing w:after="0"/>
            <w:ind w:left="240"/>
            <w:jc w:val="left"/>
            <w:rPr>
              <w:color w:val="000000"/>
            </w:rPr>
          </w:pPr>
          <w:hyperlink w:anchor="_heading=h.nmf14n">
            <w:r>
              <w:rPr>
                <w:smallCaps/>
                <w:color w:val="000000"/>
                <w:sz w:val="20"/>
                <w:szCs w:val="20"/>
              </w:rPr>
              <w:t>Lisa 2. Strateegia koostamise ülevaade</w:t>
            </w:r>
            <w:r>
              <w:rPr>
                <w:smallCaps/>
                <w:color w:val="000000"/>
                <w:sz w:val="20"/>
                <w:szCs w:val="20"/>
              </w:rPr>
              <w:tab/>
              <w:t>29</w:t>
            </w:r>
          </w:hyperlink>
        </w:p>
        <w:p w14:paraId="00000021" w14:textId="77777777" w:rsidR="00D81E80" w:rsidRDefault="00000000">
          <w:pPr>
            <w:pBdr>
              <w:top w:val="nil"/>
              <w:left w:val="nil"/>
              <w:bottom w:val="nil"/>
              <w:right w:val="nil"/>
              <w:between w:val="nil"/>
            </w:pBdr>
            <w:tabs>
              <w:tab w:val="right" w:pos="9016"/>
            </w:tabs>
            <w:spacing w:after="0"/>
            <w:ind w:left="240"/>
            <w:jc w:val="left"/>
            <w:rPr>
              <w:color w:val="000000"/>
            </w:rPr>
          </w:pPr>
          <w:hyperlink w:anchor="_heading=h.37m2jsg">
            <w:r>
              <w:rPr>
                <w:smallCaps/>
                <w:color w:val="000000"/>
                <w:sz w:val="20"/>
                <w:szCs w:val="20"/>
              </w:rPr>
              <w:t>Lisa 3. Tegevuspiirkonna asustusüksused</w:t>
            </w:r>
            <w:r>
              <w:rPr>
                <w:smallCaps/>
                <w:color w:val="000000"/>
                <w:sz w:val="20"/>
                <w:szCs w:val="20"/>
              </w:rPr>
              <w:tab/>
              <w:t>31</w:t>
            </w:r>
          </w:hyperlink>
        </w:p>
        <w:p w14:paraId="00000022" w14:textId="77777777" w:rsidR="00D81E80" w:rsidRDefault="00000000">
          <w:pPr>
            <w:pBdr>
              <w:top w:val="nil"/>
              <w:left w:val="nil"/>
              <w:bottom w:val="nil"/>
              <w:right w:val="nil"/>
              <w:between w:val="nil"/>
            </w:pBdr>
            <w:tabs>
              <w:tab w:val="right" w:pos="9016"/>
            </w:tabs>
            <w:spacing w:after="0"/>
            <w:ind w:left="240"/>
            <w:jc w:val="left"/>
            <w:rPr>
              <w:color w:val="000000"/>
            </w:rPr>
          </w:pPr>
          <w:hyperlink w:anchor="_heading=h.1mrcu09">
            <w:r>
              <w:rPr>
                <w:smallCaps/>
                <w:color w:val="000000"/>
                <w:sz w:val="20"/>
                <w:szCs w:val="20"/>
              </w:rPr>
              <w:t>Lisa 4. Tegevuspiirkonna analüüsi kokkuvõte</w:t>
            </w:r>
            <w:r>
              <w:rPr>
                <w:smallCaps/>
                <w:color w:val="000000"/>
                <w:sz w:val="20"/>
                <w:szCs w:val="20"/>
              </w:rPr>
              <w:tab/>
              <w:t>33</w:t>
            </w:r>
          </w:hyperlink>
        </w:p>
        <w:p w14:paraId="00000023" w14:textId="77777777" w:rsidR="00D81E80" w:rsidRDefault="00000000">
          <w:r>
            <w:fldChar w:fldCharType="end"/>
          </w:r>
        </w:p>
      </w:sdtContent>
    </w:sdt>
    <w:p w14:paraId="00000024" w14:textId="77777777" w:rsidR="00D81E80" w:rsidRDefault="00000000">
      <w:pPr>
        <w:spacing w:after="0"/>
        <w:jc w:val="left"/>
      </w:pPr>
      <w:r>
        <w:br w:type="page"/>
      </w:r>
    </w:p>
    <w:p w14:paraId="00000025" w14:textId="77777777" w:rsidR="00D81E80" w:rsidRDefault="00000000">
      <w:pPr>
        <w:pStyle w:val="Pealkiri1"/>
      </w:pPr>
      <w:bookmarkStart w:id="1" w:name="_heading=h.3j2qqm3" w:colFirst="0" w:colLast="0"/>
      <w:bookmarkEnd w:id="1"/>
      <w:r>
        <w:lastRenderedPageBreak/>
        <w:t>Sissejuhatus</w:t>
      </w:r>
    </w:p>
    <w:p w14:paraId="00000026" w14:textId="77777777" w:rsidR="00D81E80" w:rsidRDefault="00D81E80"/>
    <w:p w14:paraId="00000027" w14:textId="77777777" w:rsidR="00D81E80" w:rsidRDefault="00000000">
      <w:r>
        <w:rPr>
          <w:b/>
        </w:rPr>
        <w:t>MTÜ PAIK</w:t>
      </w:r>
      <w:r>
        <w:rPr>
          <w:b/>
          <w:vertAlign w:val="superscript"/>
        </w:rPr>
        <w:footnoteReference w:id="1"/>
      </w:r>
      <w:r>
        <w:t xml:space="preserve"> on avalikes huvides tegutsev organisatsioon, mille põhikirjaline eesmärk on Pandivere koostööpiirkonna (Joonis 1) arendamine, sh elukeskkonna parandamine ja piirkonna atraktiivsuse tõstmine nii elanikele, ettevõtjatele, külastajatele kui investoritele, lähtudes piirkonna vajadustest ning huvidest ja tuginedes erinevate sektorite partnerlusele. </w:t>
      </w:r>
      <w:r>
        <w:rPr>
          <w:b/>
        </w:rPr>
        <w:t>Piirkond hõlmab</w:t>
      </w:r>
      <w:r>
        <w:t xml:space="preserve"> kahe Lääne-Virumaa lõunapoolse kohaliku omavalitsusüksuse territooriume – tervikuna Väike-Maarja valda (2017. a haldusreformieelsed Väike-Maarja ja Rakke vallad) ja osaliselt Tapa valda (2017. a haldusreformieelne Tamsalu vald).</w:t>
      </w:r>
    </w:p>
    <w:p w14:paraId="00000028" w14:textId="77777777" w:rsidR="00D81E80" w:rsidRDefault="00000000">
      <w:r>
        <w:rPr>
          <w:b/>
        </w:rPr>
        <w:t>Pandivere koostööpiirkonna</w:t>
      </w:r>
      <w:r>
        <w:rPr>
          <w:b/>
          <w:vertAlign w:val="superscript"/>
        </w:rPr>
        <w:footnoteReference w:id="2"/>
      </w:r>
      <w:r>
        <w:t xml:space="preserve"> suurus on 898 km</w:t>
      </w:r>
      <w:r>
        <w:rPr>
          <w:vertAlign w:val="superscript"/>
        </w:rPr>
        <w:t>2</w:t>
      </w:r>
      <w:r>
        <w:t>, kus 1. jaanuari 2022. a seisuga elas rahvastikuregistri andmetel pisut üle 9000 inimese. Tegemist on hõredalt asustatud alaga (10 inimest km</w:t>
      </w:r>
      <w:r>
        <w:rPr>
          <w:vertAlign w:val="superscript"/>
        </w:rPr>
        <w:t>2</w:t>
      </w:r>
      <w:r>
        <w:t xml:space="preserve"> kohta), mille elanike arv on aasta-aastalt kahanenud (u 1% võrra aastas). Piirkonna ühiseks nimetajaks on looduslik (Pandivere kõrgustik), demograafiline (hõredalt asustatud siseriiklik ääremaa), majanduslik (suur põllumajandussektori osatähtsus) ja kultuuriline (paekivi, UNESCO maailmapärandi märkide võrgustik) omanäolisus.</w:t>
      </w:r>
    </w:p>
    <w:p w14:paraId="00000029" w14:textId="77777777" w:rsidR="00D81E80" w:rsidRDefault="00000000">
      <w:r>
        <w:rPr>
          <w:b/>
        </w:rPr>
        <w:t>PAIK täidab LEADER-meetme kohaliku tegevusrühma ülesandeid,</w:t>
      </w:r>
      <w:r>
        <w:t xml:space="preserve"> milleks on LEADER-meetme projektitaotluste vastuvõtt, hindamine ja menetlemine; projektide avalikustamine ning projektitaotlustega seotud vaiete menetlemine.</w:t>
      </w:r>
    </w:p>
    <w:p w14:paraId="0000002A" w14:textId="77777777" w:rsidR="00D81E80" w:rsidRDefault="00000000">
      <w:r>
        <w:t xml:space="preserve">LEADER-programmi vahendite kasutuselevõtuks perioodil 2023–2027 peavad kohalikud tegevusrühmad, koostama strateegia. Strateegia peab tuginema piirkonna väljakutsetele ja arengueeldustele, võttes arvesse elanikkonna soove ja ootusi, </w:t>
      </w:r>
      <w:r>
        <w:rPr>
          <w:b/>
        </w:rPr>
        <w:t>Euroopa Liidu ühise põllumajanduspoliitika strateegiakava 2023–2027 erieesmärki nr 8</w:t>
      </w:r>
      <w:r>
        <w:rPr>
          <w:b/>
          <w:vertAlign w:val="superscript"/>
        </w:rPr>
        <w:footnoteReference w:id="3"/>
      </w:r>
      <w:r>
        <w:t xml:space="preserve">, </w:t>
      </w:r>
      <w:r>
        <w:rPr>
          <w:b/>
        </w:rPr>
        <w:t>LEADER-põhimõtteid</w:t>
      </w:r>
      <w:r>
        <w:rPr>
          <w:b/>
          <w:vertAlign w:val="superscript"/>
        </w:rPr>
        <w:footnoteReference w:id="4"/>
      </w:r>
      <w:r>
        <w:rPr>
          <w:b/>
        </w:rPr>
        <w:t xml:space="preserve"> ja sekkumise </w:t>
      </w:r>
      <w:proofErr w:type="spellStart"/>
      <w:r>
        <w:rPr>
          <w:b/>
        </w:rPr>
        <w:t>üldeesmärki</w:t>
      </w:r>
      <w:proofErr w:type="spellEnd"/>
      <w:r>
        <w:rPr>
          <w:b/>
        </w:rPr>
        <w:t xml:space="preserve"> ning fookuseid:</w:t>
      </w:r>
    </w:p>
    <w:p w14:paraId="0000002B" w14:textId="77777777" w:rsidR="00D81E80" w:rsidRDefault="00000000">
      <w:pPr>
        <w:numPr>
          <w:ilvl w:val="0"/>
          <w:numId w:val="23"/>
        </w:numPr>
        <w:pBdr>
          <w:top w:val="nil"/>
          <w:left w:val="nil"/>
          <w:bottom w:val="nil"/>
          <w:right w:val="nil"/>
          <w:between w:val="nil"/>
        </w:pBdr>
        <w:spacing w:after="0"/>
      </w:pPr>
      <w:r>
        <w:rPr>
          <w:color w:val="000000"/>
        </w:rPr>
        <w:t>Maapiirkondades atraktiivse elu- ja ettevõtluskeskkonna ning aktiivsete ja ühtehoidvate kohalike kogukondade terviklik arendamine</w:t>
      </w:r>
    </w:p>
    <w:p w14:paraId="0000002C" w14:textId="77777777" w:rsidR="00D81E80" w:rsidRDefault="00000000">
      <w:pPr>
        <w:numPr>
          <w:ilvl w:val="1"/>
          <w:numId w:val="23"/>
        </w:numPr>
        <w:pBdr>
          <w:top w:val="nil"/>
          <w:left w:val="nil"/>
          <w:bottom w:val="nil"/>
          <w:right w:val="nil"/>
          <w:between w:val="nil"/>
        </w:pBdr>
        <w:spacing w:after="0"/>
      </w:pPr>
      <w:r>
        <w:rPr>
          <w:color w:val="000000"/>
        </w:rPr>
        <w:t>Ettevõtluse arendamine, eelkõige uute tasuvate töökohtade ja/või innovaatiliste lahenduste kaudu</w:t>
      </w:r>
    </w:p>
    <w:p w14:paraId="0000002D" w14:textId="77777777" w:rsidR="00D81E80" w:rsidRDefault="00000000">
      <w:pPr>
        <w:numPr>
          <w:ilvl w:val="1"/>
          <w:numId w:val="23"/>
        </w:numPr>
        <w:pBdr>
          <w:top w:val="nil"/>
          <w:left w:val="nil"/>
          <w:bottom w:val="nil"/>
          <w:right w:val="nil"/>
          <w:between w:val="nil"/>
        </w:pBdr>
        <w:spacing w:after="0"/>
      </w:pPr>
      <w:r>
        <w:rPr>
          <w:color w:val="000000"/>
        </w:rPr>
        <w:t xml:space="preserve">Kohalike kogukondade, elanike ning noorte tulevikuliidrite </w:t>
      </w:r>
      <w:proofErr w:type="spellStart"/>
      <w:r>
        <w:rPr>
          <w:color w:val="000000"/>
        </w:rPr>
        <w:t>võimestamine</w:t>
      </w:r>
      <w:proofErr w:type="spellEnd"/>
    </w:p>
    <w:p w14:paraId="0000002E" w14:textId="77777777" w:rsidR="00D81E80" w:rsidRDefault="00000000">
      <w:pPr>
        <w:numPr>
          <w:ilvl w:val="1"/>
          <w:numId w:val="23"/>
        </w:numPr>
        <w:pBdr>
          <w:top w:val="nil"/>
          <w:left w:val="nil"/>
          <w:bottom w:val="nil"/>
          <w:right w:val="nil"/>
          <w:between w:val="nil"/>
        </w:pBdr>
        <w:spacing w:after="0"/>
      </w:pPr>
      <w:r>
        <w:rPr>
          <w:color w:val="000000"/>
        </w:rPr>
        <w:t>Teenuste kättesaadavuse parandamine, sh kogukonnateenuse arendamise kaudu</w:t>
      </w:r>
    </w:p>
    <w:p w14:paraId="0000002F" w14:textId="77777777" w:rsidR="00D81E80" w:rsidRDefault="00000000">
      <w:pPr>
        <w:numPr>
          <w:ilvl w:val="1"/>
          <w:numId w:val="23"/>
        </w:numPr>
        <w:pBdr>
          <w:top w:val="nil"/>
          <w:left w:val="nil"/>
          <w:bottom w:val="nil"/>
          <w:right w:val="nil"/>
          <w:between w:val="nil"/>
        </w:pBdr>
        <w:spacing w:after="0"/>
      </w:pPr>
      <w:r>
        <w:rPr>
          <w:color w:val="000000"/>
        </w:rPr>
        <w:t xml:space="preserve">Keskkonna- ja kliimasõbralike (sh </w:t>
      </w:r>
      <w:proofErr w:type="spellStart"/>
      <w:r>
        <w:rPr>
          <w:color w:val="000000"/>
        </w:rPr>
        <w:t>bio</w:t>
      </w:r>
      <w:proofErr w:type="spellEnd"/>
      <w:r>
        <w:rPr>
          <w:color w:val="000000"/>
        </w:rPr>
        <w:t>- ja ringmajandust propageerivate) lahenduste välja töötamine ning rakendamine</w:t>
      </w:r>
    </w:p>
    <w:p w14:paraId="00000030" w14:textId="77777777" w:rsidR="00D81E80" w:rsidRDefault="00000000">
      <w:pPr>
        <w:numPr>
          <w:ilvl w:val="1"/>
          <w:numId w:val="23"/>
        </w:numPr>
        <w:pBdr>
          <w:top w:val="nil"/>
          <w:left w:val="nil"/>
          <w:bottom w:val="nil"/>
          <w:right w:val="nil"/>
          <w:between w:val="nil"/>
        </w:pBdr>
      </w:pPr>
      <w:r>
        <w:rPr>
          <w:color w:val="000000"/>
        </w:rPr>
        <w:lastRenderedPageBreak/>
        <w:t>Maaelu positiivse kuvandi säilitamine ja propageerimine, sh arukate külade edendamine, koostöö ergutamine</w:t>
      </w:r>
    </w:p>
    <w:p w14:paraId="00000031" w14:textId="77777777" w:rsidR="00D81E80" w:rsidRDefault="00000000">
      <w:proofErr w:type="spellStart"/>
      <w:r>
        <w:t>PAIK-i</w:t>
      </w:r>
      <w:proofErr w:type="spellEnd"/>
      <w:r>
        <w:t xml:space="preserve"> strateegia koostamist alustati piirkonna ettevõtjate, kolmanda sektori organisatsioonide esindajate, kohalike omavalitsuste ja teiste asjast huvitatud isikute koosloomes </w:t>
      </w:r>
      <w:r>
        <w:rPr>
          <w:b/>
        </w:rPr>
        <w:t>(Lisa 2. Strateegia koostamise ülevaade)</w:t>
      </w:r>
      <w:r>
        <w:t xml:space="preserve"> 2022. a veebruarist. Vajaliku sisendi saamiseks korraldati mitmeid arutelusid ja koostati tegevuspiirkonna eelmise perioodi analüüs </w:t>
      </w:r>
      <w:r>
        <w:rPr>
          <w:b/>
        </w:rPr>
        <w:t>(vormistatud eraldiseisva dokumendina).</w:t>
      </w:r>
    </w:p>
    <w:p w14:paraId="00000032" w14:textId="77777777" w:rsidR="00D81E80" w:rsidRDefault="00000000">
      <w:proofErr w:type="spellStart"/>
      <w:r>
        <w:t>PAIK-i</w:t>
      </w:r>
      <w:proofErr w:type="spellEnd"/>
      <w:r>
        <w:t xml:space="preserve"> strateegia koosneb kolmest osast. Esimeses osas on välja toodud piirkonna strateegia – visioon, eesmärgid ja toetusmeetmed. Teine osa sisaldab strateegia elluviimise kirjeldust – rahastamiskava, taotlusvoorude ja hindamise korraldust ning hindamiskriteeriume. Kolmas osa keskendub seiresüsteemi kirjeldusele.</w:t>
      </w:r>
    </w:p>
    <w:p w14:paraId="00000033" w14:textId="77777777" w:rsidR="00D81E80" w:rsidRDefault="00000000">
      <w:pPr>
        <w:rPr>
          <w:b/>
        </w:rPr>
      </w:pPr>
      <w:r>
        <w:rPr>
          <w:b/>
        </w:rPr>
        <w:t>Koostajad tänavad kõiki strateegia valmimisele kaasaaitajaid!</w:t>
      </w:r>
    </w:p>
    <w:p w14:paraId="00000034" w14:textId="77777777" w:rsidR="00D81E80" w:rsidRDefault="00000000">
      <w:r>
        <w:rPr>
          <w:noProof/>
        </w:rPr>
        <w:lastRenderedPageBreak/>
        <w:drawing>
          <wp:inline distT="0" distB="0" distL="0" distR="0" wp14:anchorId="0C48A433" wp14:editId="59CFF3A5">
            <wp:extent cx="5731510" cy="7369175"/>
            <wp:effectExtent l="0" t="0" r="0" b="0"/>
            <wp:docPr id="961261000" name="image3.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Map&#10;&#10;Description automatically generated"/>
                    <pic:cNvPicPr preferRelativeResize="0"/>
                  </pic:nvPicPr>
                  <pic:blipFill>
                    <a:blip r:embed="rId16"/>
                    <a:srcRect/>
                    <a:stretch>
                      <a:fillRect/>
                    </a:stretch>
                  </pic:blipFill>
                  <pic:spPr>
                    <a:xfrm>
                      <a:off x="0" y="0"/>
                      <a:ext cx="5731510" cy="7369175"/>
                    </a:xfrm>
                    <a:prstGeom prst="rect">
                      <a:avLst/>
                    </a:prstGeom>
                    <a:ln/>
                  </pic:spPr>
                </pic:pic>
              </a:graphicData>
            </a:graphic>
          </wp:inline>
        </w:drawing>
      </w:r>
    </w:p>
    <w:p w14:paraId="00000035" w14:textId="77777777" w:rsidR="00D81E80" w:rsidRDefault="00000000">
      <w:pPr>
        <w:pBdr>
          <w:top w:val="nil"/>
          <w:left w:val="nil"/>
          <w:bottom w:val="nil"/>
          <w:right w:val="nil"/>
          <w:between w:val="nil"/>
        </w:pBdr>
        <w:spacing w:after="200"/>
        <w:rPr>
          <w:i/>
          <w:color w:val="17406D"/>
          <w:sz w:val="18"/>
          <w:szCs w:val="18"/>
        </w:rPr>
      </w:pPr>
      <w:bookmarkStart w:id="2" w:name="_heading=h.1y810tw" w:colFirst="0" w:colLast="0"/>
      <w:bookmarkEnd w:id="2"/>
      <w:r>
        <w:rPr>
          <w:i/>
          <w:color w:val="17406D"/>
          <w:sz w:val="18"/>
          <w:szCs w:val="18"/>
        </w:rPr>
        <w:t>Joonis 1. Pandivere koostööpiirkond</w:t>
      </w:r>
    </w:p>
    <w:p w14:paraId="00000036" w14:textId="77777777" w:rsidR="00D81E80" w:rsidRDefault="00000000">
      <w:pPr>
        <w:pBdr>
          <w:top w:val="nil"/>
          <w:left w:val="nil"/>
          <w:bottom w:val="nil"/>
          <w:right w:val="nil"/>
          <w:between w:val="nil"/>
        </w:pBdr>
        <w:spacing w:after="200"/>
        <w:rPr>
          <w:i/>
          <w:color w:val="17406D"/>
          <w:sz w:val="18"/>
          <w:szCs w:val="18"/>
        </w:rPr>
      </w:pPr>
      <w:r>
        <w:br w:type="page"/>
      </w:r>
    </w:p>
    <w:p w14:paraId="00000037" w14:textId="77777777" w:rsidR="00D81E80" w:rsidRDefault="00000000">
      <w:pPr>
        <w:pStyle w:val="Pealkiri1"/>
        <w:numPr>
          <w:ilvl w:val="0"/>
          <w:numId w:val="19"/>
        </w:numPr>
      </w:pPr>
      <w:bookmarkStart w:id="3" w:name="_heading=h.4i7ojhp" w:colFirst="0" w:colLast="0"/>
      <w:bookmarkEnd w:id="3"/>
      <w:r>
        <w:lastRenderedPageBreak/>
        <w:t>Strateegia</w:t>
      </w:r>
    </w:p>
    <w:p w14:paraId="00000038" w14:textId="77777777" w:rsidR="00D81E80" w:rsidRDefault="00D81E80"/>
    <w:p w14:paraId="00000039" w14:textId="77777777" w:rsidR="00D81E80" w:rsidRDefault="00000000">
      <w:r>
        <w:t xml:space="preserve">MTÜ PAIK strateegia koostamisel on arvestatud ühingu põhikirja, LEADER-sekkumise </w:t>
      </w:r>
      <w:proofErr w:type="spellStart"/>
      <w:r>
        <w:t>üld</w:t>
      </w:r>
      <w:proofErr w:type="spellEnd"/>
      <w:r>
        <w:t xml:space="preserve">- ja erieesmärke, tegevuspiirkonna analüüsi (vt lisa 1), mitmete aruteluseminaride sisendit ning juhtrühma ettepanekuid, samuti on lähtutud teistest piirkonda puudutavatest riikliku ja kohaliku tasemega arengudokumentidest. Strateegia koosneb </w:t>
      </w:r>
      <w:r>
        <w:rPr>
          <w:b/>
        </w:rPr>
        <w:t>visioonist</w:t>
      </w:r>
      <w:r>
        <w:t xml:space="preserve"> (üldistav kirjeldus soovitud tulevikust), </w:t>
      </w:r>
      <w:r>
        <w:rPr>
          <w:b/>
        </w:rPr>
        <w:t>eesmärkidest</w:t>
      </w:r>
      <w:r>
        <w:t xml:space="preserve"> (kirjeldus konkreetse valdkonna soovitud tulevikust, mis täpsustab ühtlasi visiooni), </w:t>
      </w:r>
      <w:r>
        <w:rPr>
          <w:b/>
        </w:rPr>
        <w:t>tulemusnäitajatest</w:t>
      </w:r>
      <w:r>
        <w:t xml:space="preserve"> (eesmärkide saavutamist mõõtvad näitajad), </w:t>
      </w:r>
      <w:r>
        <w:rPr>
          <w:b/>
        </w:rPr>
        <w:t>meetmetest</w:t>
      </w:r>
      <w:r>
        <w:t xml:space="preserve"> (eesmärgi saavutamiseks mõeldud tegevuste kogum)</w:t>
      </w:r>
      <w:r>
        <w:rPr>
          <w:vertAlign w:val="superscript"/>
        </w:rPr>
        <w:footnoteReference w:id="5"/>
      </w:r>
      <w:r>
        <w:t xml:space="preserve"> ning </w:t>
      </w:r>
      <w:r>
        <w:rPr>
          <w:b/>
        </w:rPr>
        <w:t>väljundnäitajatest</w:t>
      </w:r>
      <w:r>
        <w:t xml:space="preserve"> (meetmete elluviimist mõõtvad ja eelistusi esile toovad</w:t>
      </w:r>
      <w:r>
        <w:rPr>
          <w:vertAlign w:val="superscript"/>
        </w:rPr>
        <w:footnoteReference w:id="6"/>
      </w:r>
      <w:r>
        <w:t xml:space="preserve"> näitajad) (Tabel 1). Seejuures võib eesmärgi täitumist mõõta mitme näitajaga. Igale eesmärgile vastab üks konkreetne meede, millel omakorda võib olla mitu väljundnäitajat.</w:t>
      </w:r>
    </w:p>
    <w:p w14:paraId="0000003A" w14:textId="77777777" w:rsidR="00D81E80" w:rsidRDefault="00D81E80"/>
    <w:p w14:paraId="0000003B" w14:textId="77777777" w:rsidR="00D81E80" w:rsidRDefault="00000000">
      <w:pPr>
        <w:pBdr>
          <w:top w:val="nil"/>
          <w:left w:val="nil"/>
          <w:bottom w:val="nil"/>
          <w:right w:val="nil"/>
          <w:between w:val="nil"/>
        </w:pBdr>
        <w:spacing w:after="200"/>
        <w:rPr>
          <w:i/>
          <w:color w:val="17406D"/>
          <w:sz w:val="18"/>
          <w:szCs w:val="18"/>
        </w:rPr>
      </w:pPr>
      <w:bookmarkStart w:id="4" w:name="_heading=h.2xcytpi" w:colFirst="0" w:colLast="0"/>
      <w:bookmarkEnd w:id="4"/>
      <w:r>
        <w:rPr>
          <w:i/>
          <w:color w:val="17406D"/>
          <w:sz w:val="18"/>
          <w:szCs w:val="18"/>
        </w:rPr>
        <w:t>Tabel 1. MTÜ PAIK strateegia ülesehitus</w:t>
      </w:r>
    </w:p>
    <w:tbl>
      <w:tblPr>
        <w:tblStyle w:val="a"/>
        <w:tblW w:w="9069" w:type="dxa"/>
        <w:tblInd w:w="0" w:type="dxa"/>
        <w:tblBorders>
          <w:top w:val="single" w:sz="4" w:space="0" w:color="0B5394"/>
          <w:left w:val="single" w:sz="4" w:space="0" w:color="0B5394"/>
          <w:bottom w:val="single" w:sz="4" w:space="0" w:color="0B5394"/>
          <w:right w:val="single" w:sz="4" w:space="0" w:color="0B5394"/>
          <w:insideH w:val="single" w:sz="4" w:space="0" w:color="0B5394"/>
          <w:insideV w:val="single" w:sz="4" w:space="0" w:color="0B5394"/>
        </w:tblBorders>
        <w:tblLayout w:type="fixed"/>
        <w:tblLook w:val="0400" w:firstRow="0" w:lastRow="0" w:firstColumn="0" w:lastColumn="0" w:noHBand="0" w:noVBand="1"/>
      </w:tblPr>
      <w:tblGrid>
        <w:gridCol w:w="1812"/>
        <w:gridCol w:w="2436"/>
        <w:gridCol w:w="2132"/>
        <w:gridCol w:w="2689"/>
      </w:tblGrid>
      <w:tr w:rsidR="00D81E80" w14:paraId="2883DAA4" w14:textId="77777777">
        <w:tc>
          <w:tcPr>
            <w:tcW w:w="9069" w:type="dxa"/>
            <w:gridSpan w:val="4"/>
            <w:vAlign w:val="center"/>
          </w:tcPr>
          <w:p w14:paraId="0000003C" w14:textId="77777777" w:rsidR="00D81E80" w:rsidRDefault="00000000">
            <w:pPr>
              <w:jc w:val="center"/>
              <w:rPr>
                <w:b/>
                <w:sz w:val="20"/>
                <w:szCs w:val="20"/>
              </w:rPr>
            </w:pPr>
            <w:r>
              <w:rPr>
                <w:b/>
                <w:sz w:val="20"/>
                <w:szCs w:val="20"/>
              </w:rPr>
              <w:t>Visioon</w:t>
            </w:r>
          </w:p>
        </w:tc>
      </w:tr>
      <w:tr w:rsidR="00D81E80" w14:paraId="65678DBB" w14:textId="77777777">
        <w:tc>
          <w:tcPr>
            <w:tcW w:w="1812" w:type="dxa"/>
            <w:vAlign w:val="center"/>
          </w:tcPr>
          <w:p w14:paraId="00000040" w14:textId="77777777" w:rsidR="00D81E80" w:rsidRDefault="00000000">
            <w:pPr>
              <w:jc w:val="left"/>
              <w:rPr>
                <w:sz w:val="20"/>
                <w:szCs w:val="20"/>
              </w:rPr>
            </w:pPr>
            <w:r>
              <w:rPr>
                <w:b/>
                <w:sz w:val="20"/>
                <w:szCs w:val="20"/>
              </w:rPr>
              <w:t>Ettevõtluse</w:t>
            </w:r>
            <w:r>
              <w:rPr>
                <w:sz w:val="20"/>
                <w:szCs w:val="20"/>
              </w:rPr>
              <w:t xml:space="preserve"> eesmärk</w:t>
            </w:r>
          </w:p>
        </w:tc>
        <w:tc>
          <w:tcPr>
            <w:tcW w:w="2436" w:type="dxa"/>
            <w:vAlign w:val="center"/>
          </w:tcPr>
          <w:p w14:paraId="00000041" w14:textId="77777777" w:rsidR="00D81E80" w:rsidRDefault="00000000">
            <w:pPr>
              <w:jc w:val="left"/>
              <w:rPr>
                <w:sz w:val="20"/>
                <w:szCs w:val="20"/>
              </w:rPr>
            </w:pPr>
            <w:r>
              <w:rPr>
                <w:sz w:val="20"/>
                <w:szCs w:val="20"/>
              </w:rPr>
              <w:t>Eesmärgi tulemusnäitajad</w:t>
            </w:r>
          </w:p>
        </w:tc>
        <w:tc>
          <w:tcPr>
            <w:tcW w:w="2132" w:type="dxa"/>
            <w:vAlign w:val="center"/>
          </w:tcPr>
          <w:p w14:paraId="00000042" w14:textId="77777777" w:rsidR="00D81E80" w:rsidRDefault="00000000">
            <w:pPr>
              <w:jc w:val="left"/>
              <w:rPr>
                <w:sz w:val="20"/>
                <w:szCs w:val="20"/>
              </w:rPr>
            </w:pPr>
            <w:r>
              <w:rPr>
                <w:sz w:val="20"/>
                <w:szCs w:val="20"/>
              </w:rPr>
              <w:t>Ettevõtlusmeede</w:t>
            </w:r>
          </w:p>
        </w:tc>
        <w:tc>
          <w:tcPr>
            <w:tcW w:w="2689" w:type="dxa"/>
            <w:vAlign w:val="center"/>
          </w:tcPr>
          <w:p w14:paraId="00000043" w14:textId="77777777" w:rsidR="00D81E80" w:rsidRDefault="00000000">
            <w:pPr>
              <w:jc w:val="left"/>
              <w:rPr>
                <w:sz w:val="20"/>
                <w:szCs w:val="20"/>
              </w:rPr>
            </w:pPr>
            <w:r>
              <w:rPr>
                <w:sz w:val="20"/>
                <w:szCs w:val="20"/>
              </w:rPr>
              <w:t>Meetme väljundnäitajad</w:t>
            </w:r>
          </w:p>
        </w:tc>
      </w:tr>
      <w:tr w:rsidR="00D81E80" w14:paraId="50B53C10" w14:textId="77777777">
        <w:tc>
          <w:tcPr>
            <w:tcW w:w="1812" w:type="dxa"/>
            <w:vAlign w:val="center"/>
          </w:tcPr>
          <w:p w14:paraId="00000044" w14:textId="77777777" w:rsidR="00D81E80" w:rsidRDefault="00000000">
            <w:pPr>
              <w:jc w:val="left"/>
              <w:rPr>
                <w:sz w:val="20"/>
                <w:szCs w:val="20"/>
              </w:rPr>
            </w:pPr>
            <w:r>
              <w:rPr>
                <w:b/>
                <w:sz w:val="20"/>
                <w:szCs w:val="20"/>
              </w:rPr>
              <w:t>Arukate kogukondade</w:t>
            </w:r>
            <w:r>
              <w:rPr>
                <w:sz w:val="20"/>
                <w:szCs w:val="20"/>
              </w:rPr>
              <w:t xml:space="preserve"> eesmärk</w:t>
            </w:r>
          </w:p>
        </w:tc>
        <w:tc>
          <w:tcPr>
            <w:tcW w:w="2436" w:type="dxa"/>
            <w:vAlign w:val="center"/>
          </w:tcPr>
          <w:p w14:paraId="00000045" w14:textId="77777777" w:rsidR="00D81E80" w:rsidRDefault="00000000">
            <w:pPr>
              <w:jc w:val="left"/>
              <w:rPr>
                <w:sz w:val="20"/>
                <w:szCs w:val="20"/>
              </w:rPr>
            </w:pPr>
            <w:r>
              <w:rPr>
                <w:sz w:val="20"/>
                <w:szCs w:val="20"/>
              </w:rPr>
              <w:t>Eesmärgi tulemusnäitajad</w:t>
            </w:r>
          </w:p>
        </w:tc>
        <w:tc>
          <w:tcPr>
            <w:tcW w:w="2132" w:type="dxa"/>
            <w:vAlign w:val="center"/>
          </w:tcPr>
          <w:p w14:paraId="00000046" w14:textId="77777777" w:rsidR="00D81E80" w:rsidRDefault="00000000">
            <w:pPr>
              <w:jc w:val="left"/>
              <w:rPr>
                <w:sz w:val="20"/>
                <w:szCs w:val="20"/>
              </w:rPr>
            </w:pPr>
            <w:r>
              <w:rPr>
                <w:sz w:val="20"/>
                <w:szCs w:val="20"/>
              </w:rPr>
              <w:t>Arukate külade meede</w:t>
            </w:r>
          </w:p>
        </w:tc>
        <w:tc>
          <w:tcPr>
            <w:tcW w:w="2689" w:type="dxa"/>
            <w:vAlign w:val="center"/>
          </w:tcPr>
          <w:p w14:paraId="00000047" w14:textId="77777777" w:rsidR="00D81E80" w:rsidRDefault="00000000">
            <w:pPr>
              <w:jc w:val="left"/>
              <w:rPr>
                <w:sz w:val="20"/>
                <w:szCs w:val="20"/>
              </w:rPr>
            </w:pPr>
            <w:r>
              <w:rPr>
                <w:sz w:val="20"/>
                <w:szCs w:val="20"/>
              </w:rPr>
              <w:t>Meetme väljundnäitajad</w:t>
            </w:r>
          </w:p>
        </w:tc>
      </w:tr>
      <w:tr w:rsidR="00D81E80" w14:paraId="53CE18B0" w14:textId="77777777">
        <w:tc>
          <w:tcPr>
            <w:tcW w:w="1812" w:type="dxa"/>
            <w:vAlign w:val="center"/>
          </w:tcPr>
          <w:p w14:paraId="00000048" w14:textId="77777777" w:rsidR="00D81E80" w:rsidRDefault="00000000">
            <w:pPr>
              <w:jc w:val="left"/>
              <w:rPr>
                <w:sz w:val="20"/>
                <w:szCs w:val="20"/>
              </w:rPr>
            </w:pPr>
            <w:r>
              <w:rPr>
                <w:b/>
                <w:sz w:val="20"/>
                <w:szCs w:val="20"/>
              </w:rPr>
              <w:t>Teadmiste ja oskuste</w:t>
            </w:r>
            <w:r>
              <w:rPr>
                <w:sz w:val="20"/>
                <w:szCs w:val="20"/>
              </w:rPr>
              <w:t xml:space="preserve"> eesmärk</w:t>
            </w:r>
          </w:p>
        </w:tc>
        <w:tc>
          <w:tcPr>
            <w:tcW w:w="2436" w:type="dxa"/>
            <w:vAlign w:val="center"/>
          </w:tcPr>
          <w:p w14:paraId="00000049" w14:textId="77777777" w:rsidR="00D81E80" w:rsidRDefault="00000000">
            <w:pPr>
              <w:jc w:val="left"/>
              <w:rPr>
                <w:sz w:val="20"/>
                <w:szCs w:val="20"/>
              </w:rPr>
            </w:pPr>
            <w:r>
              <w:rPr>
                <w:sz w:val="20"/>
                <w:szCs w:val="20"/>
              </w:rPr>
              <w:t>Eesmärgi tulemusnäitajad</w:t>
            </w:r>
          </w:p>
        </w:tc>
        <w:tc>
          <w:tcPr>
            <w:tcW w:w="2132" w:type="dxa"/>
            <w:vAlign w:val="center"/>
          </w:tcPr>
          <w:p w14:paraId="0000004A" w14:textId="77777777" w:rsidR="00D81E80" w:rsidRDefault="00000000">
            <w:pPr>
              <w:jc w:val="left"/>
              <w:rPr>
                <w:sz w:val="20"/>
                <w:szCs w:val="20"/>
              </w:rPr>
            </w:pPr>
            <w:r>
              <w:rPr>
                <w:sz w:val="20"/>
                <w:szCs w:val="20"/>
              </w:rPr>
              <w:t>Teadmiste ja oskuste meede (ühisprojektid)</w:t>
            </w:r>
          </w:p>
        </w:tc>
        <w:tc>
          <w:tcPr>
            <w:tcW w:w="2689" w:type="dxa"/>
            <w:vAlign w:val="center"/>
          </w:tcPr>
          <w:p w14:paraId="0000004B" w14:textId="77777777" w:rsidR="00D81E80" w:rsidRDefault="00000000">
            <w:pPr>
              <w:jc w:val="left"/>
              <w:rPr>
                <w:sz w:val="20"/>
                <w:szCs w:val="20"/>
              </w:rPr>
            </w:pPr>
            <w:r>
              <w:rPr>
                <w:sz w:val="20"/>
                <w:szCs w:val="20"/>
              </w:rPr>
              <w:t>Meetme väljundnäitajad</w:t>
            </w:r>
          </w:p>
        </w:tc>
      </w:tr>
      <w:tr w:rsidR="00D81E80" w14:paraId="249600D7" w14:textId="77777777">
        <w:tc>
          <w:tcPr>
            <w:tcW w:w="1812" w:type="dxa"/>
            <w:vAlign w:val="center"/>
          </w:tcPr>
          <w:p w14:paraId="0000004C" w14:textId="77777777" w:rsidR="00D81E80" w:rsidRDefault="00000000">
            <w:pPr>
              <w:jc w:val="left"/>
              <w:rPr>
                <w:sz w:val="20"/>
                <w:szCs w:val="20"/>
              </w:rPr>
            </w:pPr>
            <w:r>
              <w:rPr>
                <w:b/>
                <w:sz w:val="20"/>
                <w:szCs w:val="20"/>
              </w:rPr>
              <w:t>Sotsiaalvaldkonna</w:t>
            </w:r>
            <w:r>
              <w:rPr>
                <w:sz w:val="20"/>
                <w:szCs w:val="20"/>
              </w:rPr>
              <w:t xml:space="preserve"> eesmärk</w:t>
            </w:r>
          </w:p>
        </w:tc>
        <w:tc>
          <w:tcPr>
            <w:tcW w:w="2436" w:type="dxa"/>
            <w:vAlign w:val="center"/>
          </w:tcPr>
          <w:p w14:paraId="0000004D" w14:textId="77777777" w:rsidR="00D81E80" w:rsidRDefault="00000000">
            <w:pPr>
              <w:jc w:val="left"/>
              <w:rPr>
                <w:sz w:val="20"/>
                <w:szCs w:val="20"/>
              </w:rPr>
            </w:pPr>
            <w:r>
              <w:rPr>
                <w:sz w:val="20"/>
                <w:szCs w:val="20"/>
              </w:rPr>
              <w:t>Eesmärgi tulemusnäitajad</w:t>
            </w:r>
          </w:p>
        </w:tc>
        <w:tc>
          <w:tcPr>
            <w:tcW w:w="2132" w:type="dxa"/>
            <w:vAlign w:val="center"/>
          </w:tcPr>
          <w:p w14:paraId="0000004E" w14:textId="77777777" w:rsidR="00D81E80" w:rsidRDefault="00000000">
            <w:pPr>
              <w:jc w:val="left"/>
              <w:rPr>
                <w:sz w:val="20"/>
                <w:szCs w:val="20"/>
              </w:rPr>
            </w:pPr>
            <w:r>
              <w:rPr>
                <w:sz w:val="20"/>
                <w:szCs w:val="20"/>
              </w:rPr>
              <w:t>Sotsiaalmeede (ESF+)</w:t>
            </w:r>
          </w:p>
        </w:tc>
        <w:tc>
          <w:tcPr>
            <w:tcW w:w="2689" w:type="dxa"/>
            <w:vAlign w:val="center"/>
          </w:tcPr>
          <w:p w14:paraId="0000004F" w14:textId="77777777" w:rsidR="00D81E80" w:rsidRDefault="00000000">
            <w:pPr>
              <w:jc w:val="left"/>
              <w:rPr>
                <w:sz w:val="20"/>
                <w:szCs w:val="20"/>
              </w:rPr>
            </w:pPr>
            <w:r>
              <w:rPr>
                <w:sz w:val="20"/>
                <w:szCs w:val="20"/>
              </w:rPr>
              <w:t>Meetme väljundnäitajad</w:t>
            </w:r>
          </w:p>
        </w:tc>
      </w:tr>
      <w:tr w:rsidR="00D81E80" w14:paraId="29AAF6F9" w14:textId="77777777">
        <w:tc>
          <w:tcPr>
            <w:tcW w:w="1812" w:type="dxa"/>
            <w:vAlign w:val="center"/>
          </w:tcPr>
          <w:p w14:paraId="00000050" w14:textId="77777777" w:rsidR="00D81E80" w:rsidRDefault="00000000">
            <w:pPr>
              <w:jc w:val="left"/>
              <w:rPr>
                <w:sz w:val="20"/>
                <w:szCs w:val="20"/>
              </w:rPr>
            </w:pPr>
            <w:r>
              <w:rPr>
                <w:b/>
                <w:sz w:val="20"/>
                <w:szCs w:val="20"/>
              </w:rPr>
              <w:t>LEADER-koostöö</w:t>
            </w:r>
            <w:r>
              <w:rPr>
                <w:sz w:val="20"/>
                <w:szCs w:val="20"/>
              </w:rPr>
              <w:t xml:space="preserve"> eesmärk</w:t>
            </w:r>
          </w:p>
        </w:tc>
        <w:tc>
          <w:tcPr>
            <w:tcW w:w="2436" w:type="dxa"/>
            <w:vAlign w:val="center"/>
          </w:tcPr>
          <w:p w14:paraId="00000051" w14:textId="77777777" w:rsidR="00D81E80" w:rsidRDefault="00000000">
            <w:pPr>
              <w:jc w:val="left"/>
              <w:rPr>
                <w:sz w:val="20"/>
                <w:szCs w:val="20"/>
              </w:rPr>
            </w:pPr>
            <w:r>
              <w:rPr>
                <w:sz w:val="20"/>
                <w:szCs w:val="20"/>
              </w:rPr>
              <w:t>Eesmärgi tulemusnäitajad</w:t>
            </w:r>
          </w:p>
        </w:tc>
        <w:tc>
          <w:tcPr>
            <w:tcW w:w="2132" w:type="dxa"/>
            <w:vAlign w:val="center"/>
          </w:tcPr>
          <w:p w14:paraId="00000052" w14:textId="77777777" w:rsidR="00D81E80" w:rsidRDefault="00000000">
            <w:pPr>
              <w:jc w:val="left"/>
              <w:rPr>
                <w:sz w:val="20"/>
                <w:szCs w:val="20"/>
              </w:rPr>
            </w:pPr>
            <w:r>
              <w:rPr>
                <w:sz w:val="20"/>
                <w:szCs w:val="20"/>
              </w:rPr>
              <w:t>LEADER-koostöö meede (tegevusrühm)</w:t>
            </w:r>
          </w:p>
        </w:tc>
        <w:tc>
          <w:tcPr>
            <w:tcW w:w="2689" w:type="dxa"/>
            <w:vAlign w:val="center"/>
          </w:tcPr>
          <w:p w14:paraId="00000053" w14:textId="77777777" w:rsidR="00D81E80" w:rsidRDefault="00000000">
            <w:pPr>
              <w:jc w:val="left"/>
              <w:rPr>
                <w:sz w:val="20"/>
                <w:szCs w:val="20"/>
              </w:rPr>
            </w:pPr>
            <w:r>
              <w:rPr>
                <w:sz w:val="20"/>
                <w:szCs w:val="20"/>
              </w:rPr>
              <w:t>Meetme väljundnäitajad</w:t>
            </w:r>
          </w:p>
        </w:tc>
      </w:tr>
    </w:tbl>
    <w:p w14:paraId="00000054" w14:textId="77777777" w:rsidR="00D81E80" w:rsidRDefault="00D81E80"/>
    <w:p w14:paraId="00000055" w14:textId="77777777" w:rsidR="00D81E80" w:rsidRDefault="00000000">
      <w:pPr>
        <w:pStyle w:val="Pealkiri2"/>
        <w:numPr>
          <w:ilvl w:val="1"/>
          <w:numId w:val="19"/>
        </w:numPr>
      </w:pPr>
      <w:bookmarkStart w:id="5" w:name="_heading=h.1ci93xb" w:colFirst="0" w:colLast="0"/>
      <w:bookmarkEnd w:id="5"/>
      <w:r>
        <w:t>Visioon 2030</w:t>
      </w:r>
    </w:p>
    <w:p w14:paraId="00000056" w14:textId="77777777" w:rsidR="00D81E80" w:rsidRDefault="00D81E80"/>
    <w:p w14:paraId="00000057" w14:textId="77777777" w:rsidR="00D81E80" w:rsidRDefault="00000000">
      <w:r>
        <w:rPr>
          <w:b/>
        </w:rPr>
        <w:t>Pandivere on piirkond, millesse uskuda ja mille üle uhkust tunda. Pandiveres on:</w:t>
      </w:r>
    </w:p>
    <w:p w14:paraId="00000058" w14:textId="77777777" w:rsidR="00D81E80" w:rsidRDefault="00000000">
      <w:pPr>
        <w:numPr>
          <w:ilvl w:val="0"/>
          <w:numId w:val="35"/>
        </w:numPr>
        <w:pBdr>
          <w:top w:val="nil"/>
          <w:left w:val="nil"/>
          <w:bottom w:val="nil"/>
          <w:right w:val="nil"/>
          <w:between w:val="nil"/>
        </w:pBdr>
        <w:spacing w:after="0"/>
      </w:pPr>
      <w:r>
        <w:rPr>
          <w:color w:val="000000"/>
        </w:rPr>
        <w:t>Mitmekesine ja elujõuline ettevõtlus, pakkudes seejuures teenuseid nii elanikele kui külastajatele.</w:t>
      </w:r>
    </w:p>
    <w:p w14:paraId="00000059" w14:textId="77777777" w:rsidR="00D81E80" w:rsidRDefault="00000000">
      <w:pPr>
        <w:numPr>
          <w:ilvl w:val="0"/>
          <w:numId w:val="35"/>
        </w:numPr>
        <w:pBdr>
          <w:top w:val="nil"/>
          <w:left w:val="nil"/>
          <w:bottom w:val="nil"/>
          <w:right w:val="nil"/>
          <w:between w:val="nil"/>
        </w:pBdr>
        <w:spacing w:after="0"/>
      </w:pPr>
      <w:r>
        <w:rPr>
          <w:color w:val="000000"/>
        </w:rPr>
        <w:t>Arukad külad – algatusvõimelised inimesed on võtnud vastutuse oma piirkonna tuleviku, mis vastab nüüdisaja ootustele, kujundamise eest.</w:t>
      </w:r>
    </w:p>
    <w:p w14:paraId="0000005A" w14:textId="77777777" w:rsidR="00D81E80" w:rsidRDefault="00000000">
      <w:pPr>
        <w:numPr>
          <w:ilvl w:val="0"/>
          <w:numId w:val="35"/>
        </w:numPr>
        <w:pBdr>
          <w:top w:val="nil"/>
          <w:left w:val="nil"/>
          <w:bottom w:val="nil"/>
          <w:right w:val="nil"/>
          <w:between w:val="nil"/>
        </w:pBdr>
        <w:spacing w:after="0"/>
      </w:pPr>
      <w:r>
        <w:rPr>
          <w:color w:val="000000"/>
        </w:rPr>
        <w:t>Inimesed kaasatud – kõiki, sh abivajajaid arvestatakse ega jäeta üksi.</w:t>
      </w:r>
    </w:p>
    <w:p w14:paraId="0000005B" w14:textId="77777777" w:rsidR="00D81E80" w:rsidRDefault="00000000">
      <w:pPr>
        <w:numPr>
          <w:ilvl w:val="0"/>
          <w:numId w:val="35"/>
        </w:numPr>
        <w:pBdr>
          <w:top w:val="nil"/>
          <w:left w:val="nil"/>
          <w:bottom w:val="nil"/>
          <w:right w:val="nil"/>
          <w:between w:val="nil"/>
        </w:pBdr>
        <w:spacing w:after="0"/>
      </w:pPr>
      <w:r>
        <w:rPr>
          <w:color w:val="000000"/>
        </w:rPr>
        <w:t>Uued ideed ja keskkonnasäästlikkus normiks.</w:t>
      </w:r>
    </w:p>
    <w:p w14:paraId="0000005C" w14:textId="77777777" w:rsidR="00D81E80" w:rsidRDefault="00000000">
      <w:pPr>
        <w:numPr>
          <w:ilvl w:val="0"/>
          <w:numId w:val="35"/>
        </w:numPr>
        <w:pBdr>
          <w:top w:val="nil"/>
          <w:left w:val="nil"/>
          <w:bottom w:val="nil"/>
          <w:right w:val="nil"/>
          <w:between w:val="nil"/>
        </w:pBdr>
      </w:pPr>
      <w:r>
        <w:rPr>
          <w:color w:val="000000"/>
        </w:rPr>
        <w:t>Traditsioonid hoitud.</w:t>
      </w:r>
    </w:p>
    <w:p w14:paraId="0000005D" w14:textId="77777777" w:rsidR="00D81E80" w:rsidRDefault="00D81E80"/>
    <w:p w14:paraId="0000005E" w14:textId="77777777" w:rsidR="00D81E80" w:rsidRDefault="00D81E80"/>
    <w:p w14:paraId="0000005F" w14:textId="77777777" w:rsidR="00D81E80" w:rsidRDefault="00000000">
      <w:pPr>
        <w:pStyle w:val="Pealkiri2"/>
        <w:numPr>
          <w:ilvl w:val="1"/>
          <w:numId w:val="19"/>
        </w:numPr>
      </w:pPr>
      <w:bookmarkStart w:id="6" w:name="_heading=h.3whwml4" w:colFirst="0" w:colLast="0"/>
      <w:bookmarkEnd w:id="6"/>
      <w:r>
        <w:lastRenderedPageBreak/>
        <w:t>Missioon</w:t>
      </w:r>
    </w:p>
    <w:p w14:paraId="00000060" w14:textId="77777777" w:rsidR="00D81E80" w:rsidRDefault="00D81E80"/>
    <w:p w14:paraId="00000061" w14:textId="77777777" w:rsidR="00D81E80" w:rsidRDefault="00000000">
      <w:r>
        <w:t xml:space="preserve">MTÜ PAIK missioon on Pandivere koostööpiirkonna ettevõtlus- ja elukeskkonna arendamine sihipäraste toetuste ning ettevõtete ja kogukondade </w:t>
      </w:r>
      <w:proofErr w:type="spellStart"/>
      <w:r>
        <w:t>võimestamise</w:t>
      </w:r>
      <w:proofErr w:type="spellEnd"/>
      <w:r>
        <w:t xml:space="preserve"> kaudu.</w:t>
      </w:r>
    </w:p>
    <w:p w14:paraId="00000062" w14:textId="77777777" w:rsidR="00D81E80" w:rsidRDefault="00D81E80"/>
    <w:p w14:paraId="00000063" w14:textId="77777777" w:rsidR="00D81E80" w:rsidRDefault="00000000">
      <w:pPr>
        <w:pStyle w:val="Pealkiri2"/>
        <w:numPr>
          <w:ilvl w:val="1"/>
          <w:numId w:val="19"/>
        </w:numPr>
      </w:pPr>
      <w:bookmarkStart w:id="7" w:name="_heading=h.2bn6wsx" w:colFirst="0" w:colLast="0"/>
      <w:bookmarkEnd w:id="7"/>
      <w:r>
        <w:t>Eesmärgid, mõõdikud ja meetmed</w:t>
      </w:r>
    </w:p>
    <w:p w14:paraId="00000064" w14:textId="77777777" w:rsidR="00D81E80" w:rsidRDefault="00D81E80"/>
    <w:p w14:paraId="00000065" w14:textId="77777777" w:rsidR="00D81E80" w:rsidRDefault="00000000">
      <w:pPr>
        <w:pStyle w:val="Pealkiri3"/>
        <w:numPr>
          <w:ilvl w:val="2"/>
          <w:numId w:val="19"/>
        </w:numPr>
      </w:pPr>
      <w:bookmarkStart w:id="8" w:name="_heading=h.qsh70q" w:colFirst="0" w:colLast="0"/>
      <w:bookmarkEnd w:id="8"/>
      <w:r>
        <w:t>Ettevõtlus</w:t>
      </w:r>
    </w:p>
    <w:p w14:paraId="00000066" w14:textId="77777777" w:rsidR="00D81E80" w:rsidRDefault="00D81E80"/>
    <w:p w14:paraId="00000067" w14:textId="77777777" w:rsidR="00D81E80" w:rsidRDefault="00000000">
      <w:pPr>
        <w:rPr>
          <w:b/>
        </w:rPr>
      </w:pPr>
      <w:r>
        <w:rPr>
          <w:b/>
        </w:rPr>
        <w:t>Eesmärk nr 1:</w:t>
      </w:r>
      <w:r>
        <w:t xml:space="preserve"> </w:t>
      </w:r>
      <w:r>
        <w:rPr>
          <w:b/>
        </w:rPr>
        <w:t>Pandivere koostööpiirkonna ettevõtlus on mitmekesine ja elujõuline</w:t>
      </w:r>
    </w:p>
    <w:p w14:paraId="00000068" w14:textId="77777777" w:rsidR="00D81E80" w:rsidRDefault="00000000">
      <w:pPr>
        <w:rPr>
          <w:color w:val="FF0000"/>
        </w:rPr>
      </w:pPr>
      <w:r>
        <w:t>Pandivere koostööpiirkonnas on traditsiooniline põllumajandusvaldkond heal järjel, mis peegeldub ka majandusstruktuuris. Muud valdkonnad väljaspool piirkondlikke tõmbekeskusi on vähem arenenud, eriti torkab see silma teenindussektori puhul (osakaal enam kui 10% madalam Eesti keskmisest), kuigi see on viimasel ajal kasvanud.</w:t>
      </w:r>
      <w:r>
        <w:rPr>
          <w:color w:val="FF0000"/>
        </w:rPr>
        <w:t xml:space="preserve"> </w:t>
      </w:r>
      <w:r>
        <w:t>Üldiselt on ettevõtjate poolt pakutavate töökohtade hulk pigem vähene ja madalapalgaline, mis tingib elanike kolimise mujale. Seda tingib tööalane pendelränne suuremate piirkonnast väljaspool asuvate keskuste vahel ja elanike maakonna ning Eesti keskmisest madalam sissetulek.</w:t>
      </w:r>
    </w:p>
    <w:p w14:paraId="00000069" w14:textId="77777777" w:rsidR="00D81E80" w:rsidRDefault="00000000">
      <w:r>
        <w:t>Turismivaldkonna potentsiaali on rakendatud vähesel määral. Piirkonnas on ühest küljest vähe külastajaid meelitavaid aktiivseid objekte, teisest aga ka külastajale mõeldud teenuseid, alustades majutusest ja toitlustusest ning lõpetades mitmesuguse vabaajategevuste võimaluste pakkumisega. Samuti ei ole piirkonnas ühiselt tegutsevat toimivat koostööaldis turismiettevõtjate võrgustikku. Teisalt võimaldaks mitmekesine looduskeskkond aktiivturismi arendamist.</w:t>
      </w:r>
    </w:p>
    <w:p w14:paraId="0000006A" w14:textId="77777777" w:rsidR="00D81E80" w:rsidRDefault="00000000">
      <w:r>
        <w:t>Piirkond on ajalooliselt olnud tugeva põllumajandussuunitlusega piirkond ja eelnevate ettevõtjate küsitlustulemuste järgi on lisaks põllumajandustegevuste arendamisele piirkonnas vajadus kiire internetiühenduse järele. Põllumajandustegevuste toetamine on piiratud ja reguleeritud LEADER-määrusega. Kiire interneti investeeringuid toetatakse Majandus- ja kommunikatsiooniministeeriumi poolt kogukondliku sidetaristu rajamise toetuse meetme kaudu.</w:t>
      </w:r>
    </w:p>
    <w:p w14:paraId="0000006B" w14:textId="77777777" w:rsidR="00D81E80" w:rsidRDefault="00000000">
      <w:r>
        <w:t>Kirjeldatud väljakutsetele vastamiseks on piirkonnas vajadus toetada ettevõtlussektorit, mis toob kaasa mitmekülgsema tegevuse ja elujõulisemad ettevõtted.</w:t>
      </w:r>
    </w:p>
    <w:p w14:paraId="0000006C" w14:textId="77777777" w:rsidR="00D81E80" w:rsidRDefault="00000000">
      <w:r>
        <w:br w:type="page"/>
      </w:r>
    </w:p>
    <w:p w14:paraId="0000006D" w14:textId="77777777" w:rsidR="00D81E80" w:rsidRDefault="00000000">
      <w:pPr>
        <w:pBdr>
          <w:top w:val="nil"/>
          <w:left w:val="nil"/>
          <w:bottom w:val="nil"/>
          <w:right w:val="nil"/>
          <w:between w:val="nil"/>
        </w:pBdr>
        <w:spacing w:after="200"/>
        <w:rPr>
          <w:i/>
          <w:color w:val="17406D"/>
          <w:sz w:val="18"/>
          <w:szCs w:val="18"/>
        </w:rPr>
      </w:pPr>
      <w:r>
        <w:rPr>
          <w:i/>
          <w:color w:val="17406D"/>
          <w:sz w:val="18"/>
          <w:szCs w:val="18"/>
        </w:rPr>
        <w:lastRenderedPageBreak/>
        <w:t>Tabel 2. Eesmärgi nr 1 tulemusnäitajad</w:t>
      </w:r>
    </w:p>
    <w:tbl>
      <w:tblPr>
        <w:tblStyle w:val="a0"/>
        <w:tblW w:w="9016" w:type="dxa"/>
        <w:tblInd w:w="0" w:type="dxa"/>
        <w:tblBorders>
          <w:top w:val="single" w:sz="4" w:space="0" w:color="0B5394"/>
          <w:left w:val="single" w:sz="4" w:space="0" w:color="0B5394"/>
          <w:bottom w:val="single" w:sz="4" w:space="0" w:color="0B5394"/>
          <w:right w:val="single" w:sz="4" w:space="0" w:color="0B5394"/>
          <w:insideH w:val="single" w:sz="4" w:space="0" w:color="0B5394"/>
          <w:insideV w:val="single" w:sz="4" w:space="0" w:color="0B5394"/>
        </w:tblBorders>
        <w:tblLayout w:type="fixed"/>
        <w:tblLook w:val="0400" w:firstRow="0" w:lastRow="0" w:firstColumn="0" w:lastColumn="0" w:noHBand="0" w:noVBand="1"/>
      </w:tblPr>
      <w:tblGrid>
        <w:gridCol w:w="4003"/>
        <w:gridCol w:w="1095"/>
        <w:gridCol w:w="1094"/>
        <w:gridCol w:w="2824"/>
      </w:tblGrid>
      <w:tr w:rsidR="00D81E80" w14:paraId="1ED17125" w14:textId="77777777">
        <w:tc>
          <w:tcPr>
            <w:tcW w:w="4003" w:type="dxa"/>
            <w:vAlign w:val="center"/>
          </w:tcPr>
          <w:p w14:paraId="0000006E" w14:textId="77777777" w:rsidR="00D81E80" w:rsidRDefault="00000000">
            <w:pPr>
              <w:jc w:val="left"/>
              <w:rPr>
                <w:b/>
                <w:sz w:val="20"/>
                <w:szCs w:val="20"/>
              </w:rPr>
            </w:pPr>
            <w:r>
              <w:rPr>
                <w:b/>
                <w:sz w:val="20"/>
                <w:szCs w:val="20"/>
              </w:rPr>
              <w:t>Mõõdik</w:t>
            </w:r>
          </w:p>
        </w:tc>
        <w:tc>
          <w:tcPr>
            <w:tcW w:w="1095" w:type="dxa"/>
            <w:vAlign w:val="center"/>
          </w:tcPr>
          <w:p w14:paraId="0000006F" w14:textId="77777777" w:rsidR="00D81E80" w:rsidRDefault="00000000">
            <w:pPr>
              <w:jc w:val="left"/>
              <w:rPr>
                <w:b/>
                <w:sz w:val="20"/>
                <w:szCs w:val="20"/>
              </w:rPr>
            </w:pPr>
            <w:r>
              <w:rPr>
                <w:b/>
                <w:sz w:val="20"/>
                <w:szCs w:val="20"/>
              </w:rPr>
              <w:t>Algtase 2023</w:t>
            </w:r>
          </w:p>
        </w:tc>
        <w:tc>
          <w:tcPr>
            <w:tcW w:w="1094" w:type="dxa"/>
            <w:vAlign w:val="center"/>
          </w:tcPr>
          <w:p w14:paraId="00000070" w14:textId="77777777" w:rsidR="00D81E80" w:rsidRDefault="00000000">
            <w:pPr>
              <w:jc w:val="left"/>
              <w:rPr>
                <w:b/>
                <w:sz w:val="20"/>
                <w:szCs w:val="20"/>
              </w:rPr>
            </w:pPr>
            <w:r>
              <w:rPr>
                <w:b/>
                <w:sz w:val="20"/>
                <w:szCs w:val="20"/>
              </w:rPr>
              <w:t>Sihttase 2029</w:t>
            </w:r>
          </w:p>
        </w:tc>
        <w:tc>
          <w:tcPr>
            <w:tcW w:w="2824" w:type="dxa"/>
            <w:vAlign w:val="center"/>
          </w:tcPr>
          <w:p w14:paraId="00000071" w14:textId="77777777" w:rsidR="00D81E80" w:rsidRDefault="00000000">
            <w:pPr>
              <w:jc w:val="left"/>
              <w:rPr>
                <w:b/>
                <w:sz w:val="20"/>
                <w:szCs w:val="20"/>
              </w:rPr>
            </w:pPr>
            <w:r>
              <w:rPr>
                <w:b/>
                <w:sz w:val="20"/>
                <w:szCs w:val="20"/>
              </w:rPr>
              <w:t>Allikas</w:t>
            </w:r>
          </w:p>
        </w:tc>
      </w:tr>
      <w:tr w:rsidR="00D81E80" w14:paraId="4BAEDC55" w14:textId="77777777">
        <w:tc>
          <w:tcPr>
            <w:tcW w:w="4003" w:type="dxa"/>
            <w:vAlign w:val="center"/>
          </w:tcPr>
          <w:p w14:paraId="00000072" w14:textId="77777777" w:rsidR="00D81E80" w:rsidRDefault="00000000">
            <w:pPr>
              <w:jc w:val="left"/>
              <w:rPr>
                <w:sz w:val="20"/>
                <w:szCs w:val="20"/>
              </w:rPr>
            </w:pPr>
            <w:r>
              <w:rPr>
                <w:sz w:val="20"/>
                <w:szCs w:val="20"/>
              </w:rPr>
              <w:t>Toetust saanud ettevõtete müügitulu kasv</w:t>
            </w:r>
          </w:p>
        </w:tc>
        <w:tc>
          <w:tcPr>
            <w:tcW w:w="1095" w:type="dxa"/>
            <w:vAlign w:val="center"/>
          </w:tcPr>
          <w:p w14:paraId="00000073" w14:textId="77777777" w:rsidR="00D81E80" w:rsidRDefault="00000000">
            <w:pPr>
              <w:jc w:val="left"/>
              <w:rPr>
                <w:sz w:val="20"/>
                <w:szCs w:val="20"/>
              </w:rPr>
            </w:pPr>
            <w:r>
              <w:rPr>
                <w:sz w:val="20"/>
                <w:szCs w:val="20"/>
              </w:rPr>
              <w:t>0</w:t>
            </w:r>
            <w:r>
              <w:rPr>
                <w:sz w:val="20"/>
                <w:szCs w:val="20"/>
                <w:vertAlign w:val="superscript"/>
              </w:rPr>
              <w:footnoteReference w:id="7"/>
            </w:r>
          </w:p>
        </w:tc>
        <w:tc>
          <w:tcPr>
            <w:tcW w:w="1094" w:type="dxa"/>
            <w:vAlign w:val="center"/>
          </w:tcPr>
          <w:p w14:paraId="00000074" w14:textId="77777777" w:rsidR="00D81E80" w:rsidRDefault="00000000">
            <w:pPr>
              <w:jc w:val="left"/>
              <w:rPr>
                <w:sz w:val="20"/>
                <w:szCs w:val="20"/>
              </w:rPr>
            </w:pPr>
            <w:r>
              <w:rPr>
                <w:sz w:val="20"/>
                <w:szCs w:val="20"/>
              </w:rPr>
              <w:t>10%</w:t>
            </w:r>
          </w:p>
        </w:tc>
        <w:tc>
          <w:tcPr>
            <w:tcW w:w="2824" w:type="dxa"/>
            <w:vAlign w:val="center"/>
          </w:tcPr>
          <w:p w14:paraId="00000075" w14:textId="77777777" w:rsidR="00D81E80" w:rsidRDefault="00000000">
            <w:pPr>
              <w:jc w:val="left"/>
              <w:rPr>
                <w:sz w:val="20"/>
                <w:szCs w:val="20"/>
              </w:rPr>
            </w:pPr>
            <w:r>
              <w:rPr>
                <w:sz w:val="20"/>
                <w:szCs w:val="20"/>
              </w:rPr>
              <w:t>Äriregister</w:t>
            </w:r>
          </w:p>
        </w:tc>
      </w:tr>
      <w:tr w:rsidR="00D81E80" w14:paraId="669733B9" w14:textId="77777777">
        <w:tc>
          <w:tcPr>
            <w:tcW w:w="4003" w:type="dxa"/>
            <w:vAlign w:val="center"/>
          </w:tcPr>
          <w:p w14:paraId="00000076" w14:textId="77777777" w:rsidR="00D81E80" w:rsidRDefault="00000000">
            <w:pPr>
              <w:jc w:val="left"/>
              <w:rPr>
                <w:sz w:val="20"/>
                <w:szCs w:val="20"/>
              </w:rPr>
            </w:pPr>
            <w:r>
              <w:rPr>
                <w:sz w:val="20"/>
                <w:szCs w:val="20"/>
              </w:rPr>
              <w:t>Keskkonnasäästlikkusele ning kliimamuutuste leevendamisele kaasa aitavate projektide arv</w:t>
            </w:r>
            <w:r>
              <w:rPr>
                <w:sz w:val="20"/>
                <w:szCs w:val="20"/>
                <w:vertAlign w:val="superscript"/>
              </w:rPr>
              <w:footnoteReference w:id="8"/>
            </w:r>
          </w:p>
        </w:tc>
        <w:tc>
          <w:tcPr>
            <w:tcW w:w="1095" w:type="dxa"/>
            <w:vAlign w:val="center"/>
          </w:tcPr>
          <w:p w14:paraId="00000077" w14:textId="77777777" w:rsidR="00D81E80" w:rsidRDefault="00000000">
            <w:pPr>
              <w:jc w:val="left"/>
              <w:rPr>
                <w:sz w:val="20"/>
                <w:szCs w:val="20"/>
              </w:rPr>
            </w:pPr>
            <w:r>
              <w:rPr>
                <w:sz w:val="20"/>
                <w:szCs w:val="20"/>
              </w:rPr>
              <w:t>0</w:t>
            </w:r>
          </w:p>
        </w:tc>
        <w:tc>
          <w:tcPr>
            <w:tcW w:w="1094" w:type="dxa"/>
            <w:vAlign w:val="center"/>
          </w:tcPr>
          <w:p w14:paraId="00000078" w14:textId="77777777" w:rsidR="00D81E80" w:rsidRDefault="00000000">
            <w:pPr>
              <w:jc w:val="left"/>
              <w:rPr>
                <w:sz w:val="20"/>
                <w:szCs w:val="20"/>
              </w:rPr>
            </w:pPr>
            <w:r>
              <w:rPr>
                <w:sz w:val="20"/>
                <w:szCs w:val="20"/>
              </w:rPr>
              <w:t>5</w:t>
            </w:r>
          </w:p>
        </w:tc>
        <w:tc>
          <w:tcPr>
            <w:tcW w:w="2824" w:type="dxa"/>
            <w:vAlign w:val="center"/>
          </w:tcPr>
          <w:p w14:paraId="00000079" w14:textId="77777777" w:rsidR="00D81E80" w:rsidRDefault="00000000">
            <w:pPr>
              <w:jc w:val="left"/>
              <w:rPr>
                <w:sz w:val="20"/>
                <w:szCs w:val="20"/>
              </w:rPr>
            </w:pPr>
            <w:r>
              <w:rPr>
                <w:sz w:val="20"/>
                <w:szCs w:val="20"/>
              </w:rPr>
              <w:t>Projektide elluviijate tagasiside (kogutakse e-PRIA-s)</w:t>
            </w:r>
          </w:p>
        </w:tc>
      </w:tr>
      <w:tr w:rsidR="00D81E80" w14:paraId="5B5132E2" w14:textId="77777777">
        <w:tc>
          <w:tcPr>
            <w:tcW w:w="4003" w:type="dxa"/>
            <w:vAlign w:val="center"/>
          </w:tcPr>
          <w:p w14:paraId="0000007A" w14:textId="77777777" w:rsidR="00D81E80" w:rsidRDefault="00000000">
            <w:pPr>
              <w:jc w:val="left"/>
              <w:rPr>
                <w:sz w:val="20"/>
                <w:szCs w:val="20"/>
              </w:rPr>
            </w:pPr>
            <w:r>
              <w:rPr>
                <w:sz w:val="20"/>
                <w:szCs w:val="20"/>
              </w:rPr>
              <w:t>Uute töökohtade arv</w:t>
            </w:r>
            <w:r>
              <w:rPr>
                <w:sz w:val="20"/>
                <w:szCs w:val="20"/>
                <w:vertAlign w:val="superscript"/>
              </w:rPr>
              <w:footnoteReference w:id="9"/>
            </w:r>
          </w:p>
        </w:tc>
        <w:tc>
          <w:tcPr>
            <w:tcW w:w="1095" w:type="dxa"/>
            <w:vAlign w:val="center"/>
          </w:tcPr>
          <w:p w14:paraId="0000007B" w14:textId="77777777" w:rsidR="00D81E80" w:rsidRDefault="00000000">
            <w:pPr>
              <w:jc w:val="left"/>
              <w:rPr>
                <w:sz w:val="20"/>
                <w:szCs w:val="20"/>
              </w:rPr>
            </w:pPr>
            <w:r>
              <w:rPr>
                <w:sz w:val="20"/>
                <w:szCs w:val="20"/>
              </w:rPr>
              <w:t>0</w:t>
            </w:r>
          </w:p>
        </w:tc>
        <w:tc>
          <w:tcPr>
            <w:tcW w:w="1094" w:type="dxa"/>
            <w:vAlign w:val="center"/>
          </w:tcPr>
          <w:p w14:paraId="0000007C" w14:textId="77777777" w:rsidR="00D81E80" w:rsidRDefault="00000000">
            <w:pPr>
              <w:jc w:val="left"/>
              <w:rPr>
                <w:sz w:val="20"/>
                <w:szCs w:val="20"/>
                <w:shd w:val="clear" w:color="auto" w:fill="C9DAF8"/>
              </w:rPr>
            </w:pPr>
            <w:sdt>
              <w:sdtPr>
                <w:tag w:val="goog_rdk_0"/>
                <w:id w:val="2028831879"/>
              </w:sdtPr>
              <w:sdtContent>
                <w:commentRangeStart w:id="9"/>
              </w:sdtContent>
            </w:sdt>
            <w:r>
              <w:rPr>
                <w:sz w:val="20"/>
                <w:szCs w:val="20"/>
                <w:shd w:val="clear" w:color="auto" w:fill="C9DAF8"/>
              </w:rPr>
              <w:t>1</w:t>
            </w:r>
            <w:commentRangeEnd w:id="9"/>
            <w:r>
              <w:commentReference w:id="9"/>
            </w:r>
          </w:p>
        </w:tc>
        <w:tc>
          <w:tcPr>
            <w:tcW w:w="2824" w:type="dxa"/>
            <w:vAlign w:val="center"/>
          </w:tcPr>
          <w:p w14:paraId="0000007D" w14:textId="77777777" w:rsidR="00D81E80" w:rsidRDefault="00000000">
            <w:pPr>
              <w:jc w:val="left"/>
              <w:rPr>
                <w:sz w:val="20"/>
                <w:szCs w:val="20"/>
              </w:rPr>
            </w:pPr>
            <w:r>
              <w:rPr>
                <w:sz w:val="20"/>
                <w:szCs w:val="20"/>
              </w:rPr>
              <w:t>Projektide elluviijate tagasiside (kogutakse e-PRIA-s)</w:t>
            </w:r>
          </w:p>
        </w:tc>
      </w:tr>
      <w:tr w:rsidR="00D81E80" w14:paraId="5DC4034C" w14:textId="77777777">
        <w:tc>
          <w:tcPr>
            <w:tcW w:w="4003" w:type="dxa"/>
            <w:vAlign w:val="center"/>
          </w:tcPr>
          <w:p w14:paraId="0000007E" w14:textId="77777777" w:rsidR="00D81E80" w:rsidRDefault="00000000">
            <w:pPr>
              <w:jc w:val="left"/>
              <w:rPr>
                <w:sz w:val="20"/>
                <w:szCs w:val="20"/>
              </w:rPr>
            </w:pPr>
            <w:r>
              <w:rPr>
                <w:sz w:val="20"/>
                <w:szCs w:val="20"/>
              </w:rPr>
              <w:t>Toetust saanud ettevõtete arv</w:t>
            </w:r>
            <w:r>
              <w:rPr>
                <w:sz w:val="20"/>
                <w:szCs w:val="20"/>
                <w:vertAlign w:val="superscript"/>
              </w:rPr>
              <w:footnoteReference w:id="10"/>
            </w:r>
          </w:p>
        </w:tc>
        <w:tc>
          <w:tcPr>
            <w:tcW w:w="1095" w:type="dxa"/>
            <w:vAlign w:val="center"/>
          </w:tcPr>
          <w:p w14:paraId="0000007F" w14:textId="77777777" w:rsidR="00D81E80" w:rsidRDefault="00000000">
            <w:pPr>
              <w:jc w:val="left"/>
              <w:rPr>
                <w:sz w:val="20"/>
                <w:szCs w:val="20"/>
              </w:rPr>
            </w:pPr>
            <w:r>
              <w:rPr>
                <w:sz w:val="20"/>
                <w:szCs w:val="20"/>
              </w:rPr>
              <w:t>0</w:t>
            </w:r>
          </w:p>
        </w:tc>
        <w:tc>
          <w:tcPr>
            <w:tcW w:w="1094" w:type="dxa"/>
            <w:vAlign w:val="center"/>
          </w:tcPr>
          <w:p w14:paraId="00000080" w14:textId="77777777" w:rsidR="00D81E80" w:rsidRDefault="00000000">
            <w:pPr>
              <w:jc w:val="left"/>
              <w:rPr>
                <w:sz w:val="20"/>
                <w:szCs w:val="20"/>
              </w:rPr>
            </w:pPr>
            <w:r>
              <w:rPr>
                <w:sz w:val="20"/>
                <w:szCs w:val="20"/>
              </w:rPr>
              <w:t>12</w:t>
            </w:r>
          </w:p>
        </w:tc>
        <w:tc>
          <w:tcPr>
            <w:tcW w:w="2824" w:type="dxa"/>
            <w:vAlign w:val="center"/>
          </w:tcPr>
          <w:p w14:paraId="00000081" w14:textId="77777777" w:rsidR="00D81E80" w:rsidRDefault="00000000">
            <w:pPr>
              <w:jc w:val="left"/>
              <w:rPr>
                <w:sz w:val="20"/>
                <w:szCs w:val="20"/>
              </w:rPr>
            </w:pPr>
            <w:r>
              <w:rPr>
                <w:sz w:val="20"/>
                <w:szCs w:val="20"/>
              </w:rPr>
              <w:t>Projektide elluviijate tagasiside (kogutakse e-PRIA-s)</w:t>
            </w:r>
          </w:p>
        </w:tc>
      </w:tr>
    </w:tbl>
    <w:p w14:paraId="00000082" w14:textId="77777777" w:rsidR="00D81E80" w:rsidRDefault="00D81E80"/>
    <w:p w14:paraId="00000083" w14:textId="77777777" w:rsidR="00D81E80" w:rsidRDefault="00000000">
      <w:pPr>
        <w:pBdr>
          <w:top w:val="nil"/>
          <w:left w:val="nil"/>
          <w:bottom w:val="nil"/>
          <w:right w:val="nil"/>
          <w:between w:val="nil"/>
        </w:pBdr>
        <w:spacing w:after="200"/>
        <w:rPr>
          <w:i/>
          <w:color w:val="17406D"/>
          <w:sz w:val="18"/>
          <w:szCs w:val="18"/>
        </w:rPr>
      </w:pPr>
      <w:r>
        <w:rPr>
          <w:i/>
          <w:color w:val="17406D"/>
          <w:sz w:val="18"/>
          <w:szCs w:val="18"/>
        </w:rPr>
        <w:t>Tabel 3. Meede nr 1: ettevõtlus</w:t>
      </w:r>
    </w:p>
    <w:tbl>
      <w:tblPr>
        <w:tblStyle w:val="a1"/>
        <w:tblW w:w="9016" w:type="dxa"/>
        <w:tblInd w:w="0" w:type="dxa"/>
        <w:tblBorders>
          <w:top w:val="single" w:sz="4" w:space="0" w:color="0B5394"/>
          <w:left w:val="single" w:sz="4" w:space="0" w:color="0B5394"/>
          <w:bottom w:val="single" w:sz="4" w:space="0" w:color="0B5394"/>
          <w:right w:val="single" w:sz="4" w:space="0" w:color="0B5394"/>
          <w:insideH w:val="single" w:sz="4" w:space="0" w:color="0B5394"/>
          <w:insideV w:val="single" w:sz="4" w:space="0" w:color="0B5394"/>
        </w:tblBorders>
        <w:tblLayout w:type="fixed"/>
        <w:tblLook w:val="0400" w:firstRow="0" w:lastRow="0" w:firstColumn="0" w:lastColumn="0" w:noHBand="0" w:noVBand="1"/>
      </w:tblPr>
      <w:tblGrid>
        <w:gridCol w:w="1936"/>
        <w:gridCol w:w="7080"/>
      </w:tblGrid>
      <w:tr w:rsidR="00D81E80" w14:paraId="43BF6A8D" w14:textId="77777777">
        <w:tc>
          <w:tcPr>
            <w:tcW w:w="1936" w:type="dxa"/>
            <w:shd w:val="clear" w:color="auto" w:fill="auto"/>
            <w:tcMar>
              <w:top w:w="15" w:type="dxa"/>
              <w:left w:w="53" w:type="dxa"/>
              <w:bottom w:w="0" w:type="dxa"/>
              <w:right w:w="53" w:type="dxa"/>
            </w:tcMar>
            <w:vAlign w:val="center"/>
          </w:tcPr>
          <w:p w14:paraId="00000084" w14:textId="77777777" w:rsidR="00D81E80" w:rsidRDefault="00000000">
            <w:pPr>
              <w:spacing w:after="0"/>
              <w:jc w:val="left"/>
              <w:rPr>
                <w:sz w:val="20"/>
                <w:szCs w:val="20"/>
              </w:rPr>
            </w:pPr>
            <w:r>
              <w:rPr>
                <w:b/>
                <w:sz w:val="20"/>
                <w:szCs w:val="20"/>
              </w:rPr>
              <w:t>Näitaja</w:t>
            </w:r>
          </w:p>
        </w:tc>
        <w:tc>
          <w:tcPr>
            <w:tcW w:w="7080" w:type="dxa"/>
            <w:shd w:val="clear" w:color="auto" w:fill="auto"/>
            <w:tcMar>
              <w:top w:w="15" w:type="dxa"/>
              <w:left w:w="53" w:type="dxa"/>
              <w:bottom w:w="0" w:type="dxa"/>
              <w:right w:w="53" w:type="dxa"/>
            </w:tcMar>
            <w:vAlign w:val="center"/>
          </w:tcPr>
          <w:p w14:paraId="00000085" w14:textId="77777777" w:rsidR="00D81E80" w:rsidRDefault="00000000">
            <w:pPr>
              <w:spacing w:after="0"/>
              <w:jc w:val="left"/>
              <w:rPr>
                <w:sz w:val="20"/>
                <w:szCs w:val="20"/>
              </w:rPr>
            </w:pPr>
            <w:r>
              <w:rPr>
                <w:b/>
                <w:sz w:val="20"/>
                <w:szCs w:val="20"/>
              </w:rPr>
              <w:t>Sisu</w:t>
            </w:r>
          </w:p>
        </w:tc>
      </w:tr>
      <w:tr w:rsidR="00D81E80" w14:paraId="1C57C7EA" w14:textId="77777777">
        <w:tc>
          <w:tcPr>
            <w:tcW w:w="1936" w:type="dxa"/>
            <w:shd w:val="clear" w:color="auto" w:fill="auto"/>
            <w:tcMar>
              <w:top w:w="15" w:type="dxa"/>
              <w:left w:w="53" w:type="dxa"/>
              <w:bottom w:w="0" w:type="dxa"/>
              <w:right w:w="53" w:type="dxa"/>
            </w:tcMar>
            <w:vAlign w:val="center"/>
          </w:tcPr>
          <w:p w14:paraId="00000086" w14:textId="77777777" w:rsidR="00D81E80" w:rsidRDefault="00000000">
            <w:pPr>
              <w:spacing w:after="0"/>
              <w:jc w:val="left"/>
              <w:rPr>
                <w:sz w:val="20"/>
                <w:szCs w:val="20"/>
              </w:rPr>
            </w:pPr>
            <w:r>
              <w:rPr>
                <w:sz w:val="20"/>
                <w:szCs w:val="20"/>
              </w:rPr>
              <w:t>Meetme osakaal rahastusest</w:t>
            </w:r>
          </w:p>
        </w:tc>
        <w:tc>
          <w:tcPr>
            <w:tcW w:w="7080" w:type="dxa"/>
            <w:shd w:val="clear" w:color="auto" w:fill="auto"/>
            <w:tcMar>
              <w:top w:w="15" w:type="dxa"/>
              <w:left w:w="53" w:type="dxa"/>
              <w:bottom w:w="0" w:type="dxa"/>
              <w:right w:w="53" w:type="dxa"/>
            </w:tcMar>
            <w:vAlign w:val="center"/>
          </w:tcPr>
          <w:p w14:paraId="00000087" w14:textId="77777777" w:rsidR="00D81E80" w:rsidRDefault="00000000">
            <w:pPr>
              <w:spacing w:after="0"/>
              <w:jc w:val="left"/>
              <w:rPr>
                <w:sz w:val="20"/>
                <w:szCs w:val="20"/>
              </w:rPr>
            </w:pPr>
            <w:r>
              <w:rPr>
                <w:sz w:val="20"/>
                <w:szCs w:val="20"/>
              </w:rPr>
              <w:t>50% EAFRD</w:t>
            </w:r>
            <w:r>
              <w:rPr>
                <w:sz w:val="20"/>
                <w:szCs w:val="20"/>
                <w:vertAlign w:val="superscript"/>
              </w:rPr>
              <w:footnoteReference w:id="11"/>
            </w:r>
            <w:r>
              <w:rPr>
                <w:sz w:val="20"/>
                <w:szCs w:val="20"/>
              </w:rPr>
              <w:t xml:space="preserve"> rahastusest</w:t>
            </w:r>
          </w:p>
        </w:tc>
      </w:tr>
      <w:tr w:rsidR="00D81E80" w14:paraId="6E9D25A9" w14:textId="77777777">
        <w:tc>
          <w:tcPr>
            <w:tcW w:w="1936" w:type="dxa"/>
            <w:shd w:val="clear" w:color="auto" w:fill="auto"/>
            <w:tcMar>
              <w:top w:w="15" w:type="dxa"/>
              <w:left w:w="53" w:type="dxa"/>
              <w:bottom w:w="0" w:type="dxa"/>
              <w:right w:w="53" w:type="dxa"/>
            </w:tcMar>
            <w:vAlign w:val="center"/>
          </w:tcPr>
          <w:p w14:paraId="00000088" w14:textId="77777777" w:rsidR="00D81E80" w:rsidRDefault="00000000">
            <w:pPr>
              <w:spacing w:after="0"/>
              <w:jc w:val="left"/>
              <w:rPr>
                <w:sz w:val="20"/>
                <w:szCs w:val="20"/>
              </w:rPr>
            </w:pPr>
            <w:r>
              <w:rPr>
                <w:sz w:val="20"/>
                <w:szCs w:val="20"/>
              </w:rPr>
              <w:t>Toetatavad tegevused</w:t>
            </w:r>
          </w:p>
        </w:tc>
        <w:tc>
          <w:tcPr>
            <w:tcW w:w="7080" w:type="dxa"/>
            <w:shd w:val="clear" w:color="auto" w:fill="auto"/>
            <w:tcMar>
              <w:top w:w="15" w:type="dxa"/>
              <w:left w:w="53" w:type="dxa"/>
              <w:bottom w:w="0" w:type="dxa"/>
              <w:right w:w="53" w:type="dxa"/>
            </w:tcMar>
            <w:vAlign w:val="center"/>
          </w:tcPr>
          <w:p w14:paraId="00000089" w14:textId="77777777" w:rsidR="00D81E80" w:rsidRDefault="00000000">
            <w:pPr>
              <w:numPr>
                <w:ilvl w:val="0"/>
                <w:numId w:val="6"/>
              </w:numPr>
              <w:spacing w:after="0"/>
              <w:jc w:val="left"/>
              <w:rPr>
                <w:sz w:val="20"/>
                <w:szCs w:val="20"/>
              </w:rPr>
            </w:pPr>
            <w:r>
              <w:rPr>
                <w:sz w:val="20"/>
                <w:szCs w:val="20"/>
              </w:rPr>
              <w:t xml:space="preserve">Investeeringud põhivarasse (taristu, hooned, seadmed, tarkvara), sh keskkonnasäästlikesse lahendustesse, v.a päikesepargid maapinnal </w:t>
            </w:r>
          </w:p>
          <w:p w14:paraId="0000008A" w14:textId="77777777" w:rsidR="00D81E80" w:rsidRDefault="00000000">
            <w:pPr>
              <w:numPr>
                <w:ilvl w:val="0"/>
                <w:numId w:val="6"/>
              </w:numPr>
              <w:spacing w:after="0"/>
              <w:jc w:val="left"/>
              <w:rPr>
                <w:sz w:val="20"/>
                <w:szCs w:val="20"/>
              </w:rPr>
            </w:pPr>
            <w:r>
              <w:rPr>
                <w:sz w:val="20"/>
                <w:szCs w:val="20"/>
              </w:rPr>
              <w:t>Investeeringuga seotud järelevalvetegevused</w:t>
            </w:r>
          </w:p>
          <w:p w14:paraId="0000008B" w14:textId="77777777" w:rsidR="00D81E80" w:rsidRDefault="00000000">
            <w:pPr>
              <w:numPr>
                <w:ilvl w:val="0"/>
                <w:numId w:val="6"/>
              </w:numPr>
              <w:spacing w:after="0"/>
              <w:jc w:val="left"/>
              <w:rPr>
                <w:sz w:val="20"/>
                <w:szCs w:val="20"/>
              </w:rPr>
            </w:pPr>
            <w:r>
              <w:rPr>
                <w:sz w:val="20"/>
                <w:szCs w:val="20"/>
              </w:rPr>
              <w:t>Koolitus, kui see on seotud põhivara kasutusele võtmisega ja ei moodusta üle 10% toetuse mahust</w:t>
            </w:r>
          </w:p>
        </w:tc>
      </w:tr>
      <w:tr w:rsidR="00D81E80" w14:paraId="1DBAB371" w14:textId="77777777">
        <w:tc>
          <w:tcPr>
            <w:tcW w:w="1936" w:type="dxa"/>
            <w:shd w:val="clear" w:color="auto" w:fill="auto"/>
            <w:tcMar>
              <w:top w:w="15" w:type="dxa"/>
              <w:left w:w="53" w:type="dxa"/>
              <w:bottom w:w="0" w:type="dxa"/>
              <w:right w:w="53" w:type="dxa"/>
            </w:tcMar>
            <w:vAlign w:val="center"/>
          </w:tcPr>
          <w:p w14:paraId="0000008C" w14:textId="77777777" w:rsidR="00D81E80" w:rsidRDefault="00000000">
            <w:pPr>
              <w:spacing w:after="0"/>
              <w:jc w:val="left"/>
              <w:rPr>
                <w:sz w:val="20"/>
                <w:szCs w:val="20"/>
              </w:rPr>
            </w:pPr>
            <w:r>
              <w:rPr>
                <w:sz w:val="20"/>
                <w:szCs w:val="20"/>
              </w:rPr>
              <w:t>Mittetoetatavad tegevused</w:t>
            </w:r>
          </w:p>
        </w:tc>
        <w:tc>
          <w:tcPr>
            <w:tcW w:w="7080" w:type="dxa"/>
            <w:shd w:val="clear" w:color="auto" w:fill="auto"/>
            <w:tcMar>
              <w:top w:w="15" w:type="dxa"/>
              <w:left w:w="53" w:type="dxa"/>
              <w:bottom w:w="0" w:type="dxa"/>
              <w:right w:w="53" w:type="dxa"/>
            </w:tcMar>
            <w:vAlign w:val="center"/>
          </w:tcPr>
          <w:p w14:paraId="0000008D" w14:textId="77777777" w:rsidR="00D81E80" w:rsidRDefault="00000000">
            <w:pPr>
              <w:numPr>
                <w:ilvl w:val="0"/>
                <w:numId w:val="9"/>
              </w:numPr>
              <w:spacing w:after="0"/>
              <w:jc w:val="left"/>
              <w:rPr>
                <w:sz w:val="20"/>
                <w:szCs w:val="20"/>
              </w:rPr>
            </w:pPr>
            <w:r>
              <w:rPr>
                <w:sz w:val="20"/>
                <w:szCs w:val="20"/>
              </w:rPr>
              <w:t>Investeeringut ette valmistavad tegevused, kui need viiakse ellu eraldiseisva projektina</w:t>
            </w:r>
          </w:p>
          <w:p w14:paraId="0000008E" w14:textId="77777777" w:rsidR="00D81E80" w:rsidRDefault="00000000">
            <w:pPr>
              <w:numPr>
                <w:ilvl w:val="0"/>
                <w:numId w:val="9"/>
              </w:numPr>
              <w:spacing w:after="0"/>
              <w:jc w:val="left"/>
              <w:rPr>
                <w:sz w:val="20"/>
                <w:szCs w:val="20"/>
              </w:rPr>
            </w:pPr>
            <w:r>
              <w:rPr>
                <w:sz w:val="20"/>
                <w:szCs w:val="20"/>
              </w:rPr>
              <w:t>Kinnistu ost</w:t>
            </w:r>
          </w:p>
          <w:p w14:paraId="0000008F" w14:textId="77777777" w:rsidR="00D81E80" w:rsidRDefault="00000000">
            <w:pPr>
              <w:numPr>
                <w:ilvl w:val="0"/>
                <w:numId w:val="9"/>
              </w:numPr>
              <w:spacing w:after="0"/>
              <w:jc w:val="left"/>
              <w:rPr>
                <w:sz w:val="20"/>
                <w:szCs w:val="20"/>
              </w:rPr>
            </w:pPr>
            <w:r>
              <w:rPr>
                <w:sz w:val="20"/>
                <w:szCs w:val="20"/>
              </w:rPr>
              <w:t>Projektijuhtimine</w:t>
            </w:r>
          </w:p>
          <w:p w14:paraId="00000090" w14:textId="77777777" w:rsidR="00D81E80" w:rsidRDefault="00000000">
            <w:pPr>
              <w:numPr>
                <w:ilvl w:val="0"/>
                <w:numId w:val="9"/>
              </w:numPr>
              <w:spacing w:after="0"/>
              <w:jc w:val="left"/>
              <w:rPr>
                <w:sz w:val="20"/>
                <w:szCs w:val="20"/>
              </w:rPr>
            </w:pPr>
            <w:r>
              <w:rPr>
                <w:sz w:val="20"/>
                <w:szCs w:val="20"/>
              </w:rPr>
              <w:t>Koolitused</w:t>
            </w:r>
          </w:p>
          <w:p w14:paraId="00000091" w14:textId="77777777" w:rsidR="00D81E80" w:rsidRDefault="00000000">
            <w:pPr>
              <w:numPr>
                <w:ilvl w:val="0"/>
                <w:numId w:val="9"/>
              </w:numPr>
              <w:spacing w:after="0"/>
              <w:jc w:val="left"/>
              <w:rPr>
                <w:sz w:val="20"/>
                <w:szCs w:val="20"/>
              </w:rPr>
            </w:pPr>
            <w:r>
              <w:rPr>
                <w:sz w:val="20"/>
                <w:szCs w:val="20"/>
              </w:rPr>
              <w:t>Vabatahtliku töö arvestamine omafinantseeringuna</w:t>
            </w:r>
          </w:p>
          <w:p w14:paraId="00000092" w14:textId="77777777" w:rsidR="00D81E80" w:rsidRDefault="00000000">
            <w:pPr>
              <w:numPr>
                <w:ilvl w:val="0"/>
                <w:numId w:val="9"/>
              </w:numPr>
              <w:spacing w:after="0"/>
              <w:jc w:val="left"/>
              <w:rPr>
                <w:sz w:val="20"/>
                <w:szCs w:val="20"/>
              </w:rPr>
            </w:pPr>
            <w:r>
              <w:rPr>
                <w:sz w:val="20"/>
                <w:szCs w:val="20"/>
              </w:rPr>
              <w:t>Toetust ei saa taotleda meetme määruses loetletud välistatud tegevusaladele</w:t>
            </w:r>
          </w:p>
        </w:tc>
      </w:tr>
      <w:tr w:rsidR="00D81E80" w14:paraId="1E82B106" w14:textId="77777777">
        <w:tc>
          <w:tcPr>
            <w:tcW w:w="1936" w:type="dxa"/>
            <w:shd w:val="clear" w:color="auto" w:fill="auto"/>
            <w:tcMar>
              <w:top w:w="15" w:type="dxa"/>
              <w:left w:w="53" w:type="dxa"/>
              <w:bottom w:w="0" w:type="dxa"/>
              <w:right w:w="53" w:type="dxa"/>
            </w:tcMar>
            <w:vAlign w:val="center"/>
          </w:tcPr>
          <w:p w14:paraId="00000093" w14:textId="77777777" w:rsidR="00D81E80" w:rsidRDefault="00000000">
            <w:pPr>
              <w:spacing w:after="0"/>
              <w:jc w:val="left"/>
              <w:rPr>
                <w:sz w:val="20"/>
                <w:szCs w:val="20"/>
              </w:rPr>
            </w:pPr>
            <w:r>
              <w:rPr>
                <w:sz w:val="20"/>
                <w:szCs w:val="20"/>
              </w:rPr>
              <w:t>Toetuse saajad</w:t>
            </w:r>
          </w:p>
        </w:tc>
        <w:tc>
          <w:tcPr>
            <w:tcW w:w="7080" w:type="dxa"/>
            <w:shd w:val="clear" w:color="auto" w:fill="auto"/>
            <w:tcMar>
              <w:top w:w="15" w:type="dxa"/>
              <w:left w:w="53" w:type="dxa"/>
              <w:bottom w:w="0" w:type="dxa"/>
              <w:right w:w="53" w:type="dxa"/>
            </w:tcMar>
            <w:vAlign w:val="center"/>
          </w:tcPr>
          <w:p w14:paraId="00000094" w14:textId="77777777" w:rsidR="00D81E80" w:rsidRDefault="00000000">
            <w:pPr>
              <w:spacing w:after="0"/>
              <w:jc w:val="left"/>
              <w:rPr>
                <w:sz w:val="20"/>
                <w:szCs w:val="20"/>
              </w:rPr>
            </w:pPr>
            <w:r>
              <w:rPr>
                <w:sz w:val="20"/>
                <w:szCs w:val="20"/>
              </w:rPr>
              <w:t>Pandivere koostööpiirkonda registreeritud ja siin tegutsevad:</w:t>
            </w:r>
          </w:p>
          <w:p w14:paraId="00000095" w14:textId="77777777" w:rsidR="00D81E80" w:rsidRDefault="00000000">
            <w:pPr>
              <w:numPr>
                <w:ilvl w:val="0"/>
                <w:numId w:val="12"/>
              </w:numPr>
              <w:spacing w:after="0"/>
              <w:jc w:val="left"/>
              <w:rPr>
                <w:sz w:val="20"/>
                <w:szCs w:val="20"/>
              </w:rPr>
            </w:pPr>
            <w:proofErr w:type="spellStart"/>
            <w:r>
              <w:rPr>
                <w:sz w:val="20"/>
                <w:szCs w:val="20"/>
              </w:rPr>
              <w:t>FIE-d</w:t>
            </w:r>
            <w:proofErr w:type="spellEnd"/>
          </w:p>
          <w:p w14:paraId="00000096" w14:textId="77777777" w:rsidR="00D81E80" w:rsidRDefault="00000000">
            <w:pPr>
              <w:numPr>
                <w:ilvl w:val="0"/>
                <w:numId w:val="12"/>
              </w:numPr>
              <w:spacing w:after="0"/>
              <w:jc w:val="left"/>
              <w:rPr>
                <w:sz w:val="20"/>
                <w:szCs w:val="20"/>
              </w:rPr>
            </w:pPr>
            <w:r>
              <w:rPr>
                <w:sz w:val="20"/>
                <w:szCs w:val="20"/>
              </w:rPr>
              <w:t>Mikro- ja väikeettevõtted</w:t>
            </w:r>
          </w:p>
        </w:tc>
      </w:tr>
      <w:tr w:rsidR="00D81E80" w14:paraId="16CDE4C9" w14:textId="77777777">
        <w:tc>
          <w:tcPr>
            <w:tcW w:w="1936" w:type="dxa"/>
            <w:shd w:val="clear" w:color="auto" w:fill="auto"/>
            <w:tcMar>
              <w:top w:w="15" w:type="dxa"/>
              <w:left w:w="53" w:type="dxa"/>
              <w:bottom w:w="0" w:type="dxa"/>
              <w:right w:w="53" w:type="dxa"/>
            </w:tcMar>
            <w:vAlign w:val="center"/>
          </w:tcPr>
          <w:p w14:paraId="00000097" w14:textId="77777777" w:rsidR="00D81E80" w:rsidRDefault="00000000">
            <w:pPr>
              <w:spacing w:after="0"/>
              <w:jc w:val="left"/>
              <w:rPr>
                <w:sz w:val="20"/>
                <w:szCs w:val="20"/>
              </w:rPr>
            </w:pPr>
            <w:r>
              <w:rPr>
                <w:sz w:val="20"/>
                <w:szCs w:val="20"/>
              </w:rPr>
              <w:t>Nõuded toetuse saajale</w:t>
            </w:r>
          </w:p>
        </w:tc>
        <w:tc>
          <w:tcPr>
            <w:tcW w:w="7080" w:type="dxa"/>
            <w:shd w:val="clear" w:color="auto" w:fill="auto"/>
            <w:tcMar>
              <w:top w:w="15" w:type="dxa"/>
              <w:left w:w="53" w:type="dxa"/>
              <w:bottom w:w="0" w:type="dxa"/>
              <w:right w:w="53" w:type="dxa"/>
            </w:tcMar>
            <w:vAlign w:val="center"/>
          </w:tcPr>
          <w:p w14:paraId="00000098" w14:textId="77777777" w:rsidR="00D81E80" w:rsidRDefault="00000000">
            <w:pPr>
              <w:numPr>
                <w:ilvl w:val="0"/>
                <w:numId w:val="7"/>
              </w:numPr>
              <w:spacing w:after="0"/>
              <w:jc w:val="left"/>
              <w:rPr>
                <w:sz w:val="20"/>
                <w:szCs w:val="20"/>
              </w:rPr>
            </w:pPr>
            <w:r>
              <w:rPr>
                <w:sz w:val="20"/>
                <w:szCs w:val="20"/>
              </w:rPr>
              <w:t>Tegevus tuleb ellu viia Pandivere koostööpiirkonnas</w:t>
            </w:r>
          </w:p>
          <w:p w14:paraId="00000099" w14:textId="77777777" w:rsidR="00D81E80" w:rsidRDefault="00000000">
            <w:pPr>
              <w:numPr>
                <w:ilvl w:val="0"/>
                <w:numId w:val="7"/>
              </w:numPr>
              <w:spacing w:after="0"/>
              <w:jc w:val="left"/>
              <w:rPr>
                <w:sz w:val="20"/>
                <w:szCs w:val="20"/>
              </w:rPr>
            </w:pPr>
            <w:r>
              <w:rPr>
                <w:sz w:val="20"/>
                <w:szCs w:val="20"/>
              </w:rPr>
              <w:t>Taotlus peab vastama LEADER-määruses sätestatud tingimustele</w:t>
            </w:r>
          </w:p>
          <w:p w14:paraId="0000009A" w14:textId="77777777" w:rsidR="00D81E80" w:rsidRDefault="00000000">
            <w:pPr>
              <w:numPr>
                <w:ilvl w:val="0"/>
                <w:numId w:val="7"/>
              </w:numPr>
              <w:spacing w:after="0"/>
              <w:jc w:val="left"/>
              <w:rPr>
                <w:sz w:val="20"/>
                <w:szCs w:val="20"/>
              </w:rPr>
            </w:pPr>
            <w:r>
              <w:rPr>
                <w:sz w:val="20"/>
                <w:szCs w:val="20"/>
              </w:rPr>
              <w:t>Investeeringu puhul tuleb taotluses täiendavalt välja tuua äriplaan koos finantsprognoosidega, kui toetuse summa ületab 6000 eurot</w:t>
            </w:r>
          </w:p>
          <w:p w14:paraId="0000009B" w14:textId="77777777" w:rsidR="00D81E80" w:rsidRDefault="00000000">
            <w:pPr>
              <w:numPr>
                <w:ilvl w:val="0"/>
                <w:numId w:val="7"/>
              </w:numPr>
              <w:spacing w:after="0"/>
              <w:jc w:val="left"/>
              <w:rPr>
                <w:sz w:val="20"/>
                <w:szCs w:val="20"/>
              </w:rPr>
            </w:pPr>
            <w:r>
              <w:rPr>
                <w:sz w:val="20"/>
                <w:szCs w:val="20"/>
              </w:rPr>
              <w:t xml:space="preserve">Taotleja taotluse esitamise eelneva 12 kuu käive on vähemalt  18 000 eurot </w:t>
            </w:r>
          </w:p>
          <w:p w14:paraId="0000009C" w14:textId="77777777" w:rsidR="00D81E80" w:rsidRDefault="00000000">
            <w:pPr>
              <w:numPr>
                <w:ilvl w:val="0"/>
                <w:numId w:val="7"/>
              </w:numPr>
              <w:spacing w:after="0"/>
              <w:jc w:val="left"/>
              <w:rPr>
                <w:sz w:val="20"/>
                <w:szCs w:val="20"/>
              </w:rPr>
            </w:pPr>
            <w:r>
              <w:rPr>
                <w:sz w:val="20"/>
                <w:szCs w:val="20"/>
              </w:rPr>
              <w:t>Taotlejal ei tohi olla LEADER-meetmetes pooleli ühtegi projekti, v.a üks projekt teadmiste ja oskuste meetmes</w:t>
            </w:r>
          </w:p>
          <w:p w14:paraId="0000009D" w14:textId="77777777" w:rsidR="00D81E80" w:rsidRDefault="00000000">
            <w:pPr>
              <w:numPr>
                <w:ilvl w:val="0"/>
                <w:numId w:val="7"/>
              </w:numPr>
              <w:spacing w:after="0"/>
              <w:jc w:val="left"/>
              <w:rPr>
                <w:sz w:val="20"/>
                <w:szCs w:val="20"/>
              </w:rPr>
            </w:pPr>
            <w:r>
              <w:rPr>
                <w:sz w:val="20"/>
                <w:szCs w:val="20"/>
              </w:rPr>
              <w:t xml:space="preserve">Taotleja peab enne LEADER toetuse taotluse esitamist läbima </w:t>
            </w:r>
            <w:proofErr w:type="spellStart"/>
            <w:r>
              <w:rPr>
                <w:sz w:val="20"/>
                <w:szCs w:val="20"/>
              </w:rPr>
              <w:t>PAIK-i</w:t>
            </w:r>
            <w:proofErr w:type="spellEnd"/>
            <w:r>
              <w:rPr>
                <w:sz w:val="20"/>
                <w:szCs w:val="20"/>
              </w:rPr>
              <w:t xml:space="preserve"> büroo poolse eelkonsultatsiooni</w:t>
            </w:r>
          </w:p>
        </w:tc>
      </w:tr>
      <w:tr w:rsidR="00D81E80" w14:paraId="73CEAFEF" w14:textId="77777777">
        <w:tc>
          <w:tcPr>
            <w:tcW w:w="1936" w:type="dxa"/>
            <w:shd w:val="clear" w:color="auto" w:fill="auto"/>
            <w:tcMar>
              <w:top w:w="15" w:type="dxa"/>
              <w:left w:w="53" w:type="dxa"/>
              <w:bottom w:w="0" w:type="dxa"/>
              <w:right w:w="53" w:type="dxa"/>
            </w:tcMar>
            <w:vAlign w:val="center"/>
          </w:tcPr>
          <w:p w14:paraId="0000009E" w14:textId="77777777" w:rsidR="00D81E80" w:rsidRDefault="00000000">
            <w:pPr>
              <w:spacing w:after="0"/>
              <w:jc w:val="left"/>
              <w:rPr>
                <w:sz w:val="20"/>
                <w:szCs w:val="20"/>
              </w:rPr>
            </w:pPr>
            <w:r>
              <w:rPr>
                <w:sz w:val="20"/>
                <w:szCs w:val="20"/>
              </w:rPr>
              <w:lastRenderedPageBreak/>
              <w:t>Toetussummad (EUR)</w:t>
            </w:r>
          </w:p>
        </w:tc>
        <w:tc>
          <w:tcPr>
            <w:tcW w:w="7080" w:type="dxa"/>
            <w:shd w:val="clear" w:color="auto" w:fill="auto"/>
            <w:tcMar>
              <w:top w:w="15" w:type="dxa"/>
              <w:left w:w="53" w:type="dxa"/>
              <w:bottom w:w="0" w:type="dxa"/>
              <w:right w:w="53" w:type="dxa"/>
            </w:tcMar>
            <w:vAlign w:val="center"/>
          </w:tcPr>
          <w:p w14:paraId="0000009F" w14:textId="77777777" w:rsidR="00D81E80" w:rsidRDefault="00000000">
            <w:pPr>
              <w:numPr>
                <w:ilvl w:val="0"/>
                <w:numId w:val="10"/>
              </w:numPr>
              <w:spacing w:after="0"/>
              <w:jc w:val="left"/>
              <w:rPr>
                <w:sz w:val="20"/>
                <w:szCs w:val="20"/>
              </w:rPr>
            </w:pPr>
            <w:r>
              <w:rPr>
                <w:sz w:val="20"/>
                <w:szCs w:val="20"/>
              </w:rPr>
              <w:t>Minimaalne: 5 000</w:t>
            </w:r>
          </w:p>
          <w:p w14:paraId="000000A0" w14:textId="77777777" w:rsidR="00D81E80" w:rsidRDefault="00000000">
            <w:pPr>
              <w:numPr>
                <w:ilvl w:val="0"/>
                <w:numId w:val="10"/>
              </w:numPr>
              <w:spacing w:after="0"/>
              <w:jc w:val="left"/>
              <w:rPr>
                <w:sz w:val="20"/>
                <w:szCs w:val="20"/>
              </w:rPr>
            </w:pPr>
            <w:r>
              <w:rPr>
                <w:sz w:val="20"/>
                <w:szCs w:val="20"/>
              </w:rPr>
              <w:t>Maksimaalne: 50 000</w:t>
            </w:r>
          </w:p>
        </w:tc>
      </w:tr>
      <w:tr w:rsidR="00D81E80" w14:paraId="5B405783" w14:textId="77777777">
        <w:tc>
          <w:tcPr>
            <w:tcW w:w="1936" w:type="dxa"/>
            <w:shd w:val="clear" w:color="auto" w:fill="auto"/>
            <w:tcMar>
              <w:top w:w="15" w:type="dxa"/>
              <w:left w:w="53" w:type="dxa"/>
              <w:bottom w:w="0" w:type="dxa"/>
              <w:right w:w="53" w:type="dxa"/>
            </w:tcMar>
            <w:vAlign w:val="center"/>
          </w:tcPr>
          <w:p w14:paraId="000000A1" w14:textId="77777777" w:rsidR="00D81E80" w:rsidRDefault="00000000">
            <w:pPr>
              <w:spacing w:after="0"/>
              <w:jc w:val="left"/>
              <w:rPr>
                <w:sz w:val="20"/>
                <w:szCs w:val="20"/>
              </w:rPr>
            </w:pPr>
            <w:r>
              <w:rPr>
                <w:sz w:val="20"/>
                <w:szCs w:val="20"/>
              </w:rPr>
              <w:t>Toetuse määr</w:t>
            </w:r>
          </w:p>
        </w:tc>
        <w:tc>
          <w:tcPr>
            <w:tcW w:w="7080" w:type="dxa"/>
            <w:shd w:val="clear" w:color="auto" w:fill="auto"/>
            <w:tcMar>
              <w:top w:w="15" w:type="dxa"/>
              <w:left w:w="53" w:type="dxa"/>
              <w:bottom w:w="0" w:type="dxa"/>
              <w:right w:w="53" w:type="dxa"/>
            </w:tcMar>
            <w:vAlign w:val="center"/>
          </w:tcPr>
          <w:p w14:paraId="000000A2" w14:textId="77777777" w:rsidR="00D81E80" w:rsidRDefault="00000000">
            <w:pPr>
              <w:numPr>
                <w:ilvl w:val="0"/>
                <w:numId w:val="13"/>
              </w:numPr>
              <w:spacing w:after="0"/>
              <w:jc w:val="left"/>
              <w:rPr>
                <w:sz w:val="20"/>
                <w:szCs w:val="20"/>
              </w:rPr>
            </w:pPr>
            <w:r>
              <w:rPr>
                <w:sz w:val="20"/>
                <w:szCs w:val="20"/>
              </w:rPr>
              <w:t>50%</w:t>
            </w:r>
          </w:p>
        </w:tc>
      </w:tr>
      <w:tr w:rsidR="00D81E80" w14:paraId="4E6A27D0" w14:textId="77777777">
        <w:tc>
          <w:tcPr>
            <w:tcW w:w="1936" w:type="dxa"/>
            <w:shd w:val="clear" w:color="auto" w:fill="auto"/>
            <w:tcMar>
              <w:top w:w="15" w:type="dxa"/>
              <w:left w:w="53" w:type="dxa"/>
              <w:bottom w:w="0" w:type="dxa"/>
              <w:right w:w="53" w:type="dxa"/>
            </w:tcMar>
            <w:vAlign w:val="center"/>
          </w:tcPr>
          <w:p w14:paraId="000000A3" w14:textId="77777777" w:rsidR="00D81E80" w:rsidRDefault="00000000">
            <w:pPr>
              <w:spacing w:after="0"/>
              <w:jc w:val="left"/>
              <w:rPr>
                <w:sz w:val="20"/>
                <w:szCs w:val="20"/>
              </w:rPr>
            </w:pPr>
            <w:r>
              <w:rPr>
                <w:sz w:val="20"/>
                <w:szCs w:val="20"/>
              </w:rPr>
              <w:t>Väljundnäitajad</w:t>
            </w:r>
          </w:p>
        </w:tc>
        <w:tc>
          <w:tcPr>
            <w:tcW w:w="7080" w:type="dxa"/>
            <w:shd w:val="clear" w:color="auto" w:fill="auto"/>
            <w:tcMar>
              <w:top w:w="15" w:type="dxa"/>
              <w:left w:w="53" w:type="dxa"/>
              <w:bottom w:w="0" w:type="dxa"/>
              <w:right w:w="53" w:type="dxa"/>
            </w:tcMar>
            <w:vAlign w:val="center"/>
          </w:tcPr>
          <w:p w14:paraId="000000A4" w14:textId="77777777" w:rsidR="00D81E80" w:rsidRDefault="00000000">
            <w:pPr>
              <w:numPr>
                <w:ilvl w:val="0"/>
                <w:numId w:val="15"/>
              </w:numPr>
              <w:spacing w:after="0"/>
              <w:jc w:val="left"/>
              <w:rPr>
                <w:sz w:val="20"/>
                <w:szCs w:val="20"/>
              </w:rPr>
            </w:pPr>
            <w:r>
              <w:rPr>
                <w:sz w:val="20"/>
                <w:szCs w:val="20"/>
              </w:rPr>
              <w:t>Uuenduslike projektide arv</w:t>
            </w:r>
          </w:p>
          <w:p w14:paraId="000000A5" w14:textId="77777777" w:rsidR="00D81E80" w:rsidRDefault="00000000">
            <w:pPr>
              <w:numPr>
                <w:ilvl w:val="0"/>
                <w:numId w:val="15"/>
              </w:numPr>
              <w:spacing w:after="0"/>
              <w:jc w:val="left"/>
              <w:rPr>
                <w:sz w:val="20"/>
                <w:szCs w:val="20"/>
              </w:rPr>
            </w:pPr>
            <w:r>
              <w:rPr>
                <w:sz w:val="20"/>
                <w:szCs w:val="20"/>
              </w:rPr>
              <w:t>Uute või arendatud teenuste arv</w:t>
            </w:r>
          </w:p>
          <w:p w14:paraId="000000A6" w14:textId="77777777" w:rsidR="00D81E80" w:rsidRDefault="00000000">
            <w:pPr>
              <w:numPr>
                <w:ilvl w:val="0"/>
                <w:numId w:val="15"/>
              </w:numPr>
              <w:spacing w:after="0"/>
              <w:jc w:val="left"/>
              <w:rPr>
                <w:sz w:val="20"/>
                <w:szCs w:val="20"/>
              </w:rPr>
            </w:pPr>
            <w:r>
              <w:rPr>
                <w:sz w:val="20"/>
                <w:szCs w:val="20"/>
              </w:rPr>
              <w:t>Rohe- ja/või ringmajanduse projektide arv</w:t>
            </w:r>
          </w:p>
          <w:p w14:paraId="000000A7" w14:textId="77777777" w:rsidR="00D81E80" w:rsidRDefault="00000000">
            <w:pPr>
              <w:numPr>
                <w:ilvl w:val="0"/>
                <w:numId w:val="15"/>
              </w:numPr>
              <w:spacing w:after="0"/>
              <w:jc w:val="left"/>
              <w:rPr>
                <w:sz w:val="20"/>
                <w:szCs w:val="20"/>
              </w:rPr>
            </w:pPr>
            <w:r>
              <w:rPr>
                <w:sz w:val="20"/>
                <w:szCs w:val="20"/>
              </w:rPr>
              <w:t>Ühistuliste projektide arv</w:t>
            </w:r>
          </w:p>
        </w:tc>
      </w:tr>
    </w:tbl>
    <w:p w14:paraId="000000A8" w14:textId="77777777" w:rsidR="00D81E80" w:rsidRDefault="00D81E80"/>
    <w:p w14:paraId="000000A9" w14:textId="77777777" w:rsidR="00D81E80" w:rsidRDefault="00000000">
      <w:pPr>
        <w:pStyle w:val="Pealkiri3"/>
        <w:numPr>
          <w:ilvl w:val="2"/>
          <w:numId w:val="19"/>
        </w:numPr>
      </w:pPr>
      <w:bookmarkStart w:id="10" w:name="_heading=h.3as4poj" w:colFirst="0" w:colLast="0"/>
      <w:bookmarkEnd w:id="10"/>
      <w:r>
        <w:t>Arukad külad</w:t>
      </w:r>
    </w:p>
    <w:p w14:paraId="000000AA" w14:textId="77777777" w:rsidR="00D81E80" w:rsidRDefault="00D81E80"/>
    <w:p w14:paraId="000000AB" w14:textId="77777777" w:rsidR="00D81E80" w:rsidRDefault="00000000">
      <w:r>
        <w:rPr>
          <w:b/>
        </w:rPr>
        <w:t>Eesmärk nr 2: Pandivere koostööpiirkonnas on arukad külad</w:t>
      </w:r>
    </w:p>
    <w:p w14:paraId="000000AC" w14:textId="77777777" w:rsidR="00D81E80" w:rsidRDefault="00000000">
      <w:r>
        <w:t>On oluline, et elanikud võtavad koostööna initsiatiivi oma tuleviku eest piirkonnas ja mõtlevad ühiselt ette. Selleks on vaja ellu kutsuda ühiseid tegevusi, arutelusid mille tulemusena saavutada kokkuleppeid kuidas elukeskkonda arendada. Kasuks tulevad siinkohal erinevad teadmised, oskused ja eeskujud mujalt, milliste kogemuste omandamist on mõttekas toetada.</w:t>
      </w:r>
    </w:p>
    <w:p w14:paraId="000000AD" w14:textId="77777777" w:rsidR="00D81E80" w:rsidRDefault="00000000">
      <w:r>
        <w:t>Piirkonda iseloomustab hõre asustus, elanikkonna vananemine ja vähenemine. Mitmed avalikus kasutuses olevad hooned ja avalik ruum pärinevad aastatetagusest ajast ega vasta inimeste tänapäevastele ootustele, seda eelkõige noorte hulgas. Piirkonnas on selgelt tunnetatud vajadus panustada elukeskkonna parendamisse (üldine miljöö, avaliku kasutusega objektid kui ka vaba aja veetmise taristu), kuna see on eeldus piirkonna edasisele arengule. Oluline on, et elukeskkond käib ajaga kaasas. Omavalitsuste roll on seejuures tähtis, kuid kogukonnad tunnetavad kohalikke vajadusi sisuliselt paremini, mistõttu on neile vaja instrumenti elukeskkonna parendamisele ja arendamisele kaasaaitamiseks.</w:t>
      </w:r>
    </w:p>
    <w:p w14:paraId="000000AE" w14:textId="77777777" w:rsidR="00D81E80" w:rsidRDefault="00000000">
      <w:r>
        <w:t>Motiveerimaks kogukondi oma vajadusi läbi arutama ja plaane laiemalt kokku leppima, on välja töötatud arukate külade meede, millest on eelistatult võimalik taotleda ühiste arutelude ja kokkulepete järgselt toetust piirkonna mõjusamatele projektidele. Meede eeldab kogukondade sisutihedat koostööd.</w:t>
      </w:r>
    </w:p>
    <w:p w14:paraId="000000AF" w14:textId="77777777" w:rsidR="00D81E80" w:rsidRDefault="00000000">
      <w:r>
        <w:t>Meetmest taotlemise lisaväärtuseks hindamisel on kehtiva kandi arengukava</w:t>
      </w:r>
      <w:r>
        <w:rPr>
          <w:vertAlign w:val="superscript"/>
        </w:rPr>
        <w:footnoteReference w:id="12"/>
      </w:r>
      <w:r>
        <w:t xml:space="preserve"> olemasolu. Kuna Pandivere puhul on tegemist </w:t>
      </w:r>
      <w:proofErr w:type="spellStart"/>
      <w:r>
        <w:t>hajaasustatud</w:t>
      </w:r>
      <w:proofErr w:type="spellEnd"/>
      <w:r>
        <w:t xml:space="preserve"> piirkonnaga, on otstarbekas määratleda kandina ala, mis hõlmab vähemalt 400 inimest. Arengukava peab sisaldama selle koostamise ja elluviimise protsessi kirjeldust ning olema avalikult kättesaadav </w:t>
      </w:r>
      <w:proofErr w:type="spellStart"/>
      <w:r>
        <w:t>PAIK-i</w:t>
      </w:r>
      <w:proofErr w:type="spellEnd"/>
      <w:r>
        <w:t xml:space="preserve"> kodulehel.</w:t>
      </w:r>
    </w:p>
    <w:p w14:paraId="000000B0" w14:textId="77777777" w:rsidR="00D81E80" w:rsidRDefault="00D81E80"/>
    <w:p w14:paraId="000000B1" w14:textId="77777777" w:rsidR="00D81E80" w:rsidRDefault="00000000">
      <w:pPr>
        <w:pBdr>
          <w:top w:val="nil"/>
          <w:left w:val="nil"/>
          <w:bottom w:val="nil"/>
          <w:right w:val="nil"/>
          <w:between w:val="nil"/>
        </w:pBdr>
        <w:spacing w:after="200"/>
        <w:rPr>
          <w:i/>
          <w:color w:val="17406D"/>
          <w:sz w:val="18"/>
          <w:szCs w:val="18"/>
        </w:rPr>
      </w:pPr>
      <w:r>
        <w:rPr>
          <w:i/>
          <w:color w:val="17406D"/>
          <w:sz w:val="18"/>
          <w:szCs w:val="18"/>
        </w:rPr>
        <w:t>Tabel 4. Eesmärgi nr 2 tulemusnäitajad</w:t>
      </w:r>
    </w:p>
    <w:tbl>
      <w:tblPr>
        <w:tblStyle w:val="a2"/>
        <w:tblW w:w="9016" w:type="dxa"/>
        <w:tblInd w:w="0" w:type="dxa"/>
        <w:tblBorders>
          <w:top w:val="single" w:sz="4" w:space="0" w:color="0B5394"/>
          <w:left w:val="single" w:sz="4" w:space="0" w:color="0B5394"/>
          <w:bottom w:val="single" w:sz="4" w:space="0" w:color="0B5394"/>
          <w:right w:val="single" w:sz="4" w:space="0" w:color="0B5394"/>
          <w:insideH w:val="single" w:sz="4" w:space="0" w:color="0B5394"/>
          <w:insideV w:val="single" w:sz="4" w:space="0" w:color="0B5394"/>
        </w:tblBorders>
        <w:tblLayout w:type="fixed"/>
        <w:tblLook w:val="0400" w:firstRow="0" w:lastRow="0" w:firstColumn="0" w:lastColumn="0" w:noHBand="0" w:noVBand="1"/>
      </w:tblPr>
      <w:tblGrid>
        <w:gridCol w:w="3256"/>
        <w:gridCol w:w="1559"/>
        <w:gridCol w:w="1701"/>
        <w:gridCol w:w="2500"/>
      </w:tblGrid>
      <w:tr w:rsidR="00D81E80" w14:paraId="0B9155E1" w14:textId="77777777">
        <w:tc>
          <w:tcPr>
            <w:tcW w:w="3256" w:type="dxa"/>
            <w:vAlign w:val="center"/>
          </w:tcPr>
          <w:p w14:paraId="000000B2" w14:textId="77777777" w:rsidR="00D81E80" w:rsidRDefault="00000000">
            <w:pPr>
              <w:jc w:val="left"/>
              <w:rPr>
                <w:b/>
                <w:sz w:val="20"/>
                <w:szCs w:val="20"/>
              </w:rPr>
            </w:pPr>
            <w:r>
              <w:rPr>
                <w:b/>
                <w:sz w:val="20"/>
                <w:szCs w:val="20"/>
              </w:rPr>
              <w:t>Mõõdik</w:t>
            </w:r>
          </w:p>
        </w:tc>
        <w:tc>
          <w:tcPr>
            <w:tcW w:w="1559" w:type="dxa"/>
            <w:vAlign w:val="center"/>
          </w:tcPr>
          <w:p w14:paraId="000000B3" w14:textId="77777777" w:rsidR="00D81E80" w:rsidRDefault="00000000">
            <w:pPr>
              <w:jc w:val="left"/>
              <w:rPr>
                <w:b/>
                <w:sz w:val="20"/>
                <w:szCs w:val="20"/>
              </w:rPr>
            </w:pPr>
            <w:r>
              <w:rPr>
                <w:b/>
                <w:sz w:val="20"/>
                <w:szCs w:val="20"/>
              </w:rPr>
              <w:t>Algtase</w:t>
            </w:r>
          </w:p>
        </w:tc>
        <w:tc>
          <w:tcPr>
            <w:tcW w:w="1701" w:type="dxa"/>
            <w:vAlign w:val="center"/>
          </w:tcPr>
          <w:p w14:paraId="000000B4" w14:textId="77777777" w:rsidR="00D81E80" w:rsidRDefault="00000000">
            <w:pPr>
              <w:jc w:val="left"/>
              <w:rPr>
                <w:b/>
                <w:sz w:val="20"/>
                <w:szCs w:val="20"/>
              </w:rPr>
            </w:pPr>
            <w:r>
              <w:rPr>
                <w:b/>
                <w:sz w:val="20"/>
                <w:szCs w:val="20"/>
              </w:rPr>
              <w:t>Sihttase</w:t>
            </w:r>
          </w:p>
        </w:tc>
        <w:tc>
          <w:tcPr>
            <w:tcW w:w="2500" w:type="dxa"/>
            <w:vAlign w:val="center"/>
          </w:tcPr>
          <w:p w14:paraId="000000B5" w14:textId="77777777" w:rsidR="00D81E80" w:rsidRDefault="00000000">
            <w:pPr>
              <w:jc w:val="left"/>
              <w:rPr>
                <w:b/>
                <w:sz w:val="20"/>
                <w:szCs w:val="20"/>
              </w:rPr>
            </w:pPr>
            <w:r>
              <w:rPr>
                <w:b/>
                <w:sz w:val="20"/>
                <w:szCs w:val="20"/>
              </w:rPr>
              <w:t>Allikas</w:t>
            </w:r>
          </w:p>
        </w:tc>
      </w:tr>
      <w:tr w:rsidR="00D81E80" w14:paraId="61984ACA" w14:textId="77777777">
        <w:tc>
          <w:tcPr>
            <w:tcW w:w="3256" w:type="dxa"/>
            <w:vAlign w:val="center"/>
          </w:tcPr>
          <w:p w14:paraId="000000B6" w14:textId="77777777" w:rsidR="00D81E80" w:rsidRDefault="00000000">
            <w:pPr>
              <w:jc w:val="left"/>
              <w:rPr>
                <w:color w:val="FF0000"/>
                <w:sz w:val="20"/>
                <w:szCs w:val="20"/>
              </w:rPr>
            </w:pPr>
            <w:r>
              <w:rPr>
                <w:sz w:val="20"/>
                <w:szCs w:val="20"/>
              </w:rPr>
              <w:t xml:space="preserve">Tegevuspiirkonna elanike hinnang elukeskkonna aspektidele (turvalisus, korrastatus, </w:t>
            </w:r>
            <w:proofErr w:type="spellStart"/>
            <w:r>
              <w:rPr>
                <w:sz w:val="20"/>
                <w:szCs w:val="20"/>
              </w:rPr>
              <w:t>üldilme</w:t>
            </w:r>
            <w:proofErr w:type="spellEnd"/>
            <w:r>
              <w:rPr>
                <w:sz w:val="20"/>
                <w:szCs w:val="20"/>
              </w:rPr>
              <w:t xml:space="preserve"> jne)</w:t>
            </w:r>
          </w:p>
        </w:tc>
        <w:tc>
          <w:tcPr>
            <w:tcW w:w="1559" w:type="dxa"/>
            <w:vAlign w:val="center"/>
          </w:tcPr>
          <w:p w14:paraId="000000B7" w14:textId="77777777" w:rsidR="00D81E80" w:rsidRDefault="00000000">
            <w:pPr>
              <w:jc w:val="left"/>
              <w:rPr>
                <w:sz w:val="20"/>
                <w:szCs w:val="20"/>
              </w:rPr>
            </w:pPr>
            <w:r>
              <w:rPr>
                <w:sz w:val="20"/>
                <w:szCs w:val="20"/>
              </w:rPr>
              <w:t xml:space="preserve">minu -omavalitsus.ee </w:t>
            </w:r>
          </w:p>
        </w:tc>
        <w:tc>
          <w:tcPr>
            <w:tcW w:w="1701" w:type="dxa"/>
            <w:vAlign w:val="center"/>
          </w:tcPr>
          <w:p w14:paraId="000000B8" w14:textId="77777777" w:rsidR="00D81E80" w:rsidRDefault="00000000">
            <w:pPr>
              <w:jc w:val="left"/>
              <w:rPr>
                <w:sz w:val="20"/>
                <w:szCs w:val="20"/>
              </w:rPr>
            </w:pPr>
            <w:r>
              <w:rPr>
                <w:sz w:val="20"/>
                <w:szCs w:val="20"/>
              </w:rPr>
              <w:t>Vähemalt 75% vastanutest on elukeskkonnaga väga rahul või rahul</w:t>
            </w:r>
          </w:p>
        </w:tc>
        <w:tc>
          <w:tcPr>
            <w:tcW w:w="2500" w:type="dxa"/>
            <w:vAlign w:val="center"/>
          </w:tcPr>
          <w:p w14:paraId="000000B9" w14:textId="77777777" w:rsidR="00D81E80" w:rsidRDefault="00000000">
            <w:pPr>
              <w:jc w:val="left"/>
              <w:rPr>
                <w:sz w:val="20"/>
                <w:szCs w:val="20"/>
              </w:rPr>
            </w:pPr>
            <w:r>
              <w:rPr>
                <w:sz w:val="20"/>
                <w:szCs w:val="20"/>
              </w:rPr>
              <w:t>minuomavalitsus.ee</w:t>
            </w:r>
          </w:p>
        </w:tc>
      </w:tr>
      <w:tr w:rsidR="00D81E80" w14:paraId="2A7A0E1C" w14:textId="77777777">
        <w:tc>
          <w:tcPr>
            <w:tcW w:w="3256" w:type="dxa"/>
            <w:vAlign w:val="center"/>
          </w:tcPr>
          <w:p w14:paraId="000000BA" w14:textId="77777777" w:rsidR="00D81E80" w:rsidRDefault="00000000">
            <w:pPr>
              <w:jc w:val="left"/>
              <w:rPr>
                <w:sz w:val="20"/>
                <w:szCs w:val="20"/>
              </w:rPr>
            </w:pPr>
            <w:r>
              <w:rPr>
                <w:sz w:val="20"/>
                <w:szCs w:val="20"/>
              </w:rPr>
              <w:lastRenderedPageBreak/>
              <w:t>Piirkonda elama kolinud ja piirkonnast lahkunud inimeste arv/tempo</w:t>
            </w:r>
          </w:p>
        </w:tc>
        <w:tc>
          <w:tcPr>
            <w:tcW w:w="1559" w:type="dxa"/>
            <w:vAlign w:val="center"/>
          </w:tcPr>
          <w:p w14:paraId="000000BB" w14:textId="77777777" w:rsidR="00D81E80" w:rsidRDefault="00000000">
            <w:pPr>
              <w:jc w:val="left"/>
              <w:rPr>
                <w:sz w:val="20"/>
                <w:szCs w:val="20"/>
              </w:rPr>
            </w:pPr>
            <w:r>
              <w:rPr>
                <w:sz w:val="20"/>
                <w:szCs w:val="20"/>
              </w:rPr>
              <w:t>Väiksem kui - 1% aastas</w:t>
            </w:r>
          </w:p>
        </w:tc>
        <w:tc>
          <w:tcPr>
            <w:tcW w:w="1701" w:type="dxa"/>
            <w:vAlign w:val="center"/>
          </w:tcPr>
          <w:p w14:paraId="000000BC" w14:textId="77777777" w:rsidR="00D81E80" w:rsidRDefault="00000000">
            <w:pPr>
              <w:jc w:val="left"/>
              <w:rPr>
                <w:sz w:val="20"/>
                <w:szCs w:val="20"/>
              </w:rPr>
            </w:pPr>
            <w:r>
              <w:rPr>
                <w:sz w:val="20"/>
                <w:szCs w:val="20"/>
              </w:rPr>
              <w:t>Suurem kui -1% aastas</w:t>
            </w:r>
          </w:p>
        </w:tc>
        <w:tc>
          <w:tcPr>
            <w:tcW w:w="2500" w:type="dxa"/>
            <w:vAlign w:val="center"/>
          </w:tcPr>
          <w:p w14:paraId="000000BD" w14:textId="77777777" w:rsidR="00D81E80" w:rsidRDefault="00000000">
            <w:pPr>
              <w:jc w:val="left"/>
              <w:rPr>
                <w:sz w:val="20"/>
                <w:szCs w:val="20"/>
              </w:rPr>
            </w:pPr>
            <w:r>
              <w:rPr>
                <w:sz w:val="20"/>
                <w:szCs w:val="20"/>
              </w:rPr>
              <w:t>Rahvastikuregister</w:t>
            </w:r>
          </w:p>
        </w:tc>
      </w:tr>
      <w:tr w:rsidR="00D81E80" w14:paraId="605CBCD2" w14:textId="77777777">
        <w:tc>
          <w:tcPr>
            <w:tcW w:w="3256" w:type="dxa"/>
            <w:vAlign w:val="center"/>
          </w:tcPr>
          <w:p w14:paraId="000000BE" w14:textId="77777777" w:rsidR="00D81E80" w:rsidRDefault="00000000">
            <w:pPr>
              <w:jc w:val="left"/>
              <w:rPr>
                <w:sz w:val="20"/>
                <w:szCs w:val="20"/>
              </w:rPr>
            </w:pPr>
            <w:r>
              <w:rPr>
                <w:sz w:val="20"/>
                <w:szCs w:val="20"/>
              </w:rPr>
              <w:t>Keskkonnasäästlikkusele ning kliimamuutuste leevendamisele kaasa aitavate projektide arv</w:t>
            </w:r>
            <w:r>
              <w:rPr>
                <w:sz w:val="20"/>
                <w:szCs w:val="20"/>
                <w:vertAlign w:val="superscript"/>
              </w:rPr>
              <w:footnoteReference w:id="13"/>
            </w:r>
          </w:p>
        </w:tc>
        <w:tc>
          <w:tcPr>
            <w:tcW w:w="1559" w:type="dxa"/>
            <w:vAlign w:val="center"/>
          </w:tcPr>
          <w:p w14:paraId="000000BF" w14:textId="77777777" w:rsidR="00D81E80" w:rsidRDefault="00000000">
            <w:pPr>
              <w:jc w:val="left"/>
              <w:rPr>
                <w:sz w:val="20"/>
                <w:szCs w:val="20"/>
              </w:rPr>
            </w:pPr>
            <w:r>
              <w:rPr>
                <w:sz w:val="20"/>
                <w:szCs w:val="20"/>
              </w:rPr>
              <w:t>0</w:t>
            </w:r>
          </w:p>
        </w:tc>
        <w:tc>
          <w:tcPr>
            <w:tcW w:w="1701" w:type="dxa"/>
            <w:vAlign w:val="center"/>
          </w:tcPr>
          <w:p w14:paraId="000000C0" w14:textId="77777777" w:rsidR="00D81E80" w:rsidRDefault="00000000">
            <w:pPr>
              <w:jc w:val="left"/>
              <w:rPr>
                <w:sz w:val="20"/>
                <w:szCs w:val="20"/>
              </w:rPr>
            </w:pPr>
            <w:r>
              <w:rPr>
                <w:sz w:val="20"/>
                <w:szCs w:val="20"/>
              </w:rPr>
              <w:t>5</w:t>
            </w:r>
          </w:p>
        </w:tc>
        <w:tc>
          <w:tcPr>
            <w:tcW w:w="2500" w:type="dxa"/>
            <w:vAlign w:val="center"/>
          </w:tcPr>
          <w:p w14:paraId="000000C1" w14:textId="77777777" w:rsidR="00D81E80" w:rsidRDefault="00000000">
            <w:pPr>
              <w:jc w:val="left"/>
              <w:rPr>
                <w:sz w:val="20"/>
                <w:szCs w:val="20"/>
              </w:rPr>
            </w:pPr>
            <w:r>
              <w:rPr>
                <w:sz w:val="20"/>
                <w:szCs w:val="20"/>
              </w:rPr>
              <w:t>Projektide elluviijate tagasiside (kogutakse e-PRIA-s)</w:t>
            </w:r>
          </w:p>
        </w:tc>
      </w:tr>
      <w:tr w:rsidR="00D81E80" w14:paraId="741DF0B3" w14:textId="77777777">
        <w:tc>
          <w:tcPr>
            <w:tcW w:w="3256" w:type="dxa"/>
            <w:vAlign w:val="center"/>
          </w:tcPr>
          <w:p w14:paraId="000000C2" w14:textId="77777777" w:rsidR="00D81E80" w:rsidRDefault="00000000">
            <w:pPr>
              <w:jc w:val="left"/>
              <w:rPr>
                <w:sz w:val="20"/>
                <w:szCs w:val="20"/>
              </w:rPr>
            </w:pPr>
            <w:r>
              <w:rPr>
                <w:sz w:val="20"/>
                <w:szCs w:val="20"/>
              </w:rPr>
              <w:t>Toetatud projektide arv</w:t>
            </w:r>
            <w:r>
              <w:rPr>
                <w:sz w:val="20"/>
                <w:szCs w:val="20"/>
                <w:vertAlign w:val="superscript"/>
              </w:rPr>
              <w:footnoteReference w:id="14"/>
            </w:r>
          </w:p>
        </w:tc>
        <w:tc>
          <w:tcPr>
            <w:tcW w:w="1559" w:type="dxa"/>
            <w:vAlign w:val="center"/>
          </w:tcPr>
          <w:p w14:paraId="000000C3" w14:textId="77777777" w:rsidR="00D81E80" w:rsidRDefault="00000000">
            <w:pPr>
              <w:jc w:val="left"/>
              <w:rPr>
                <w:sz w:val="20"/>
                <w:szCs w:val="20"/>
              </w:rPr>
            </w:pPr>
            <w:r>
              <w:rPr>
                <w:sz w:val="20"/>
                <w:szCs w:val="20"/>
              </w:rPr>
              <w:t>0</w:t>
            </w:r>
          </w:p>
        </w:tc>
        <w:tc>
          <w:tcPr>
            <w:tcW w:w="1701" w:type="dxa"/>
            <w:vAlign w:val="center"/>
          </w:tcPr>
          <w:p w14:paraId="000000C4" w14:textId="77777777" w:rsidR="00D81E80" w:rsidRDefault="00000000">
            <w:pPr>
              <w:jc w:val="left"/>
              <w:rPr>
                <w:color w:val="FF0000"/>
                <w:sz w:val="20"/>
                <w:szCs w:val="20"/>
              </w:rPr>
            </w:pPr>
            <w:r>
              <w:rPr>
                <w:sz w:val="20"/>
                <w:szCs w:val="20"/>
              </w:rPr>
              <w:t>10</w:t>
            </w:r>
          </w:p>
        </w:tc>
        <w:tc>
          <w:tcPr>
            <w:tcW w:w="2500" w:type="dxa"/>
            <w:vAlign w:val="center"/>
          </w:tcPr>
          <w:p w14:paraId="000000C5" w14:textId="77777777" w:rsidR="00D81E80" w:rsidRDefault="00000000">
            <w:pPr>
              <w:jc w:val="left"/>
              <w:rPr>
                <w:sz w:val="20"/>
                <w:szCs w:val="20"/>
              </w:rPr>
            </w:pPr>
            <w:r>
              <w:rPr>
                <w:sz w:val="20"/>
                <w:szCs w:val="20"/>
              </w:rPr>
              <w:t>Projektide elluviijate tagasiside (kogutakse e-PRIA-s)</w:t>
            </w:r>
          </w:p>
        </w:tc>
      </w:tr>
      <w:tr w:rsidR="00D81E80" w14:paraId="2860CC99" w14:textId="77777777">
        <w:tc>
          <w:tcPr>
            <w:tcW w:w="3256" w:type="dxa"/>
            <w:vAlign w:val="center"/>
          </w:tcPr>
          <w:p w14:paraId="000000C6" w14:textId="77777777" w:rsidR="00D81E80" w:rsidRDefault="00000000">
            <w:pPr>
              <w:jc w:val="left"/>
              <w:rPr>
                <w:sz w:val="20"/>
                <w:szCs w:val="20"/>
              </w:rPr>
            </w:pPr>
            <w:r>
              <w:rPr>
                <w:sz w:val="20"/>
                <w:szCs w:val="20"/>
              </w:rPr>
              <w:t>Kasusaajate arv</w:t>
            </w:r>
            <w:r>
              <w:rPr>
                <w:sz w:val="20"/>
                <w:szCs w:val="20"/>
                <w:vertAlign w:val="superscript"/>
              </w:rPr>
              <w:footnoteReference w:id="15"/>
            </w:r>
          </w:p>
        </w:tc>
        <w:tc>
          <w:tcPr>
            <w:tcW w:w="1559" w:type="dxa"/>
            <w:vAlign w:val="center"/>
          </w:tcPr>
          <w:p w14:paraId="000000C7" w14:textId="77777777" w:rsidR="00D81E80" w:rsidRDefault="00000000">
            <w:pPr>
              <w:jc w:val="left"/>
              <w:rPr>
                <w:sz w:val="20"/>
                <w:szCs w:val="20"/>
              </w:rPr>
            </w:pPr>
            <w:r>
              <w:rPr>
                <w:sz w:val="20"/>
                <w:szCs w:val="20"/>
              </w:rPr>
              <w:t>0</w:t>
            </w:r>
            <w:r>
              <w:rPr>
                <w:sz w:val="20"/>
                <w:szCs w:val="20"/>
                <w:vertAlign w:val="superscript"/>
              </w:rPr>
              <w:footnoteReference w:id="16"/>
            </w:r>
          </w:p>
        </w:tc>
        <w:tc>
          <w:tcPr>
            <w:tcW w:w="1701" w:type="dxa"/>
            <w:vAlign w:val="center"/>
          </w:tcPr>
          <w:p w14:paraId="000000C8" w14:textId="77777777" w:rsidR="00D81E80" w:rsidRDefault="00000000">
            <w:pPr>
              <w:jc w:val="left"/>
              <w:rPr>
                <w:sz w:val="20"/>
                <w:szCs w:val="20"/>
              </w:rPr>
            </w:pPr>
            <w:r>
              <w:rPr>
                <w:sz w:val="20"/>
                <w:szCs w:val="20"/>
              </w:rPr>
              <w:t>20% (u 2 tuhat tegevuspiirkonna elanikku)</w:t>
            </w:r>
          </w:p>
        </w:tc>
        <w:tc>
          <w:tcPr>
            <w:tcW w:w="2500" w:type="dxa"/>
            <w:vAlign w:val="center"/>
          </w:tcPr>
          <w:p w14:paraId="000000C9" w14:textId="77777777" w:rsidR="00D81E80" w:rsidRDefault="00000000">
            <w:pPr>
              <w:jc w:val="left"/>
              <w:rPr>
                <w:sz w:val="20"/>
                <w:szCs w:val="20"/>
              </w:rPr>
            </w:pPr>
            <w:r>
              <w:rPr>
                <w:sz w:val="20"/>
                <w:szCs w:val="20"/>
              </w:rPr>
              <w:t>Projektide elluviijate tagasiside (kogutakse e-PRIA-s)</w:t>
            </w:r>
          </w:p>
        </w:tc>
      </w:tr>
    </w:tbl>
    <w:p w14:paraId="000000CA" w14:textId="77777777" w:rsidR="00D81E80" w:rsidRDefault="00D81E80"/>
    <w:p w14:paraId="000000CB" w14:textId="77777777" w:rsidR="00D81E80" w:rsidRDefault="00000000">
      <w:pPr>
        <w:pBdr>
          <w:top w:val="nil"/>
          <w:left w:val="nil"/>
          <w:bottom w:val="nil"/>
          <w:right w:val="nil"/>
          <w:between w:val="nil"/>
        </w:pBdr>
        <w:spacing w:after="200"/>
        <w:rPr>
          <w:i/>
          <w:color w:val="17406D"/>
          <w:sz w:val="18"/>
          <w:szCs w:val="18"/>
        </w:rPr>
      </w:pPr>
      <w:r>
        <w:rPr>
          <w:i/>
          <w:color w:val="17406D"/>
          <w:sz w:val="18"/>
          <w:szCs w:val="18"/>
        </w:rPr>
        <w:t>Tabel 5. Meede nr 2: arukad külad</w:t>
      </w:r>
    </w:p>
    <w:tbl>
      <w:tblPr>
        <w:tblStyle w:val="a3"/>
        <w:tblW w:w="9016" w:type="dxa"/>
        <w:tblInd w:w="0" w:type="dxa"/>
        <w:tblBorders>
          <w:top w:val="single" w:sz="4" w:space="0" w:color="0B5394"/>
          <w:left w:val="single" w:sz="4" w:space="0" w:color="0B5394"/>
          <w:bottom w:val="single" w:sz="4" w:space="0" w:color="0B5394"/>
          <w:right w:val="single" w:sz="4" w:space="0" w:color="0B5394"/>
          <w:insideH w:val="single" w:sz="4" w:space="0" w:color="0B5394"/>
          <w:insideV w:val="single" w:sz="4" w:space="0" w:color="0B5394"/>
        </w:tblBorders>
        <w:tblLayout w:type="fixed"/>
        <w:tblLook w:val="0400" w:firstRow="0" w:lastRow="0" w:firstColumn="0" w:lastColumn="0" w:noHBand="0" w:noVBand="1"/>
      </w:tblPr>
      <w:tblGrid>
        <w:gridCol w:w="1708"/>
        <w:gridCol w:w="7308"/>
      </w:tblGrid>
      <w:tr w:rsidR="00D81E80" w14:paraId="2495DA48" w14:textId="77777777">
        <w:tc>
          <w:tcPr>
            <w:tcW w:w="1708" w:type="dxa"/>
            <w:shd w:val="clear" w:color="auto" w:fill="auto"/>
            <w:tcMar>
              <w:top w:w="15" w:type="dxa"/>
              <w:left w:w="53" w:type="dxa"/>
              <w:bottom w:w="0" w:type="dxa"/>
              <w:right w:w="53" w:type="dxa"/>
            </w:tcMar>
            <w:vAlign w:val="center"/>
          </w:tcPr>
          <w:p w14:paraId="000000CC" w14:textId="77777777" w:rsidR="00D81E80" w:rsidRDefault="00000000">
            <w:pPr>
              <w:spacing w:after="0"/>
              <w:jc w:val="left"/>
              <w:rPr>
                <w:sz w:val="20"/>
                <w:szCs w:val="20"/>
              </w:rPr>
            </w:pPr>
            <w:r>
              <w:rPr>
                <w:b/>
                <w:sz w:val="20"/>
                <w:szCs w:val="20"/>
              </w:rPr>
              <w:t>Näitaja</w:t>
            </w:r>
          </w:p>
        </w:tc>
        <w:tc>
          <w:tcPr>
            <w:tcW w:w="7308" w:type="dxa"/>
            <w:shd w:val="clear" w:color="auto" w:fill="auto"/>
            <w:tcMar>
              <w:top w:w="15" w:type="dxa"/>
              <w:left w:w="53" w:type="dxa"/>
              <w:bottom w:w="0" w:type="dxa"/>
              <w:right w:w="53" w:type="dxa"/>
            </w:tcMar>
            <w:vAlign w:val="center"/>
          </w:tcPr>
          <w:p w14:paraId="000000CD" w14:textId="77777777" w:rsidR="00D81E80" w:rsidRDefault="00000000">
            <w:pPr>
              <w:spacing w:after="0"/>
              <w:jc w:val="left"/>
              <w:rPr>
                <w:sz w:val="20"/>
                <w:szCs w:val="20"/>
              </w:rPr>
            </w:pPr>
            <w:r>
              <w:rPr>
                <w:b/>
                <w:sz w:val="20"/>
                <w:szCs w:val="20"/>
              </w:rPr>
              <w:t>Sisu</w:t>
            </w:r>
          </w:p>
        </w:tc>
      </w:tr>
      <w:tr w:rsidR="00D81E80" w14:paraId="23E3C7B0" w14:textId="77777777">
        <w:tc>
          <w:tcPr>
            <w:tcW w:w="1708" w:type="dxa"/>
            <w:shd w:val="clear" w:color="auto" w:fill="auto"/>
            <w:tcMar>
              <w:top w:w="15" w:type="dxa"/>
              <w:left w:w="53" w:type="dxa"/>
              <w:bottom w:w="0" w:type="dxa"/>
              <w:right w:w="53" w:type="dxa"/>
            </w:tcMar>
            <w:vAlign w:val="center"/>
          </w:tcPr>
          <w:p w14:paraId="000000CE" w14:textId="77777777" w:rsidR="00D81E80" w:rsidRDefault="00000000">
            <w:pPr>
              <w:spacing w:after="0"/>
              <w:jc w:val="left"/>
              <w:rPr>
                <w:sz w:val="20"/>
                <w:szCs w:val="20"/>
              </w:rPr>
            </w:pPr>
            <w:r>
              <w:rPr>
                <w:sz w:val="20"/>
                <w:szCs w:val="20"/>
              </w:rPr>
              <w:t>Meetme osakaal rahastusest</w:t>
            </w:r>
          </w:p>
        </w:tc>
        <w:tc>
          <w:tcPr>
            <w:tcW w:w="7308" w:type="dxa"/>
            <w:shd w:val="clear" w:color="auto" w:fill="auto"/>
            <w:tcMar>
              <w:top w:w="15" w:type="dxa"/>
              <w:left w:w="53" w:type="dxa"/>
              <w:bottom w:w="0" w:type="dxa"/>
              <w:right w:w="53" w:type="dxa"/>
            </w:tcMar>
            <w:vAlign w:val="center"/>
          </w:tcPr>
          <w:p w14:paraId="000000CF" w14:textId="77777777" w:rsidR="00D81E80" w:rsidRDefault="00000000">
            <w:pPr>
              <w:spacing w:after="0"/>
              <w:jc w:val="left"/>
              <w:rPr>
                <w:sz w:val="20"/>
                <w:szCs w:val="20"/>
              </w:rPr>
            </w:pPr>
            <w:r>
              <w:rPr>
                <w:sz w:val="20"/>
                <w:szCs w:val="20"/>
              </w:rPr>
              <w:t>38% EAFRD eraldisest</w:t>
            </w:r>
          </w:p>
        </w:tc>
      </w:tr>
      <w:tr w:rsidR="00D81E80" w14:paraId="74706202" w14:textId="77777777">
        <w:tc>
          <w:tcPr>
            <w:tcW w:w="1708" w:type="dxa"/>
            <w:shd w:val="clear" w:color="auto" w:fill="auto"/>
            <w:tcMar>
              <w:top w:w="15" w:type="dxa"/>
              <w:left w:w="53" w:type="dxa"/>
              <w:bottom w:w="0" w:type="dxa"/>
              <w:right w:w="53" w:type="dxa"/>
            </w:tcMar>
            <w:vAlign w:val="center"/>
          </w:tcPr>
          <w:p w14:paraId="000000D0" w14:textId="77777777" w:rsidR="00D81E80" w:rsidRDefault="00000000">
            <w:pPr>
              <w:spacing w:after="0"/>
              <w:jc w:val="left"/>
              <w:rPr>
                <w:sz w:val="20"/>
                <w:szCs w:val="20"/>
              </w:rPr>
            </w:pPr>
            <w:r>
              <w:rPr>
                <w:sz w:val="20"/>
                <w:szCs w:val="20"/>
              </w:rPr>
              <w:t>Toetatavad tegevused</w:t>
            </w:r>
          </w:p>
        </w:tc>
        <w:tc>
          <w:tcPr>
            <w:tcW w:w="7308" w:type="dxa"/>
            <w:shd w:val="clear" w:color="auto" w:fill="auto"/>
            <w:tcMar>
              <w:top w:w="15" w:type="dxa"/>
              <w:left w:w="53" w:type="dxa"/>
              <w:bottom w:w="0" w:type="dxa"/>
              <w:right w:w="53" w:type="dxa"/>
            </w:tcMar>
            <w:vAlign w:val="center"/>
          </w:tcPr>
          <w:p w14:paraId="000000D1" w14:textId="77777777" w:rsidR="00D81E80" w:rsidRDefault="00000000">
            <w:pPr>
              <w:numPr>
                <w:ilvl w:val="0"/>
                <w:numId w:val="17"/>
              </w:numPr>
              <w:spacing w:after="0"/>
              <w:jc w:val="left"/>
              <w:rPr>
                <w:sz w:val="20"/>
                <w:szCs w:val="20"/>
              </w:rPr>
            </w:pPr>
            <w:r>
              <w:rPr>
                <w:sz w:val="20"/>
                <w:szCs w:val="20"/>
              </w:rPr>
              <w:t>Investeeringud põhivarasse: miljöö, ehitised, rajatised, taristu, sisustus ja seadmed (taotleja põhivara), sh vaba aja veetmise võimaluste (huviringid, sporditegevus jms) loomiseks või arendamiseks, keskkonnasäästlikesse lahendustesse, v.a päikesepargid</w:t>
            </w:r>
          </w:p>
          <w:p w14:paraId="000000D2" w14:textId="77777777" w:rsidR="00D81E80" w:rsidRDefault="00000000">
            <w:pPr>
              <w:numPr>
                <w:ilvl w:val="0"/>
                <w:numId w:val="17"/>
              </w:numPr>
              <w:spacing w:after="0"/>
              <w:jc w:val="left"/>
              <w:rPr>
                <w:sz w:val="20"/>
                <w:szCs w:val="20"/>
              </w:rPr>
            </w:pPr>
            <w:r>
              <w:rPr>
                <w:sz w:val="20"/>
                <w:szCs w:val="20"/>
              </w:rPr>
              <w:t>Investeeringuga seotud järelevalvetegevused</w:t>
            </w:r>
          </w:p>
        </w:tc>
      </w:tr>
      <w:tr w:rsidR="00D81E80" w14:paraId="166CD3FA" w14:textId="77777777">
        <w:tc>
          <w:tcPr>
            <w:tcW w:w="1708" w:type="dxa"/>
            <w:shd w:val="clear" w:color="auto" w:fill="auto"/>
            <w:tcMar>
              <w:top w:w="15" w:type="dxa"/>
              <w:left w:w="53" w:type="dxa"/>
              <w:bottom w:w="0" w:type="dxa"/>
              <w:right w:w="53" w:type="dxa"/>
            </w:tcMar>
            <w:vAlign w:val="center"/>
          </w:tcPr>
          <w:p w14:paraId="000000D3" w14:textId="77777777" w:rsidR="00D81E80" w:rsidRDefault="00000000">
            <w:pPr>
              <w:spacing w:after="0"/>
              <w:jc w:val="left"/>
              <w:rPr>
                <w:sz w:val="20"/>
                <w:szCs w:val="20"/>
              </w:rPr>
            </w:pPr>
            <w:r>
              <w:rPr>
                <w:sz w:val="20"/>
                <w:szCs w:val="20"/>
              </w:rPr>
              <w:t>Mittetoetatavad tegevused</w:t>
            </w:r>
          </w:p>
        </w:tc>
        <w:tc>
          <w:tcPr>
            <w:tcW w:w="7308" w:type="dxa"/>
            <w:shd w:val="clear" w:color="auto" w:fill="auto"/>
            <w:tcMar>
              <w:top w:w="15" w:type="dxa"/>
              <w:left w:w="53" w:type="dxa"/>
              <w:bottom w:w="0" w:type="dxa"/>
              <w:right w:w="53" w:type="dxa"/>
            </w:tcMar>
            <w:vAlign w:val="center"/>
          </w:tcPr>
          <w:p w14:paraId="000000D4" w14:textId="77777777" w:rsidR="00D81E80" w:rsidRDefault="00000000">
            <w:pPr>
              <w:numPr>
                <w:ilvl w:val="0"/>
                <w:numId w:val="37"/>
              </w:numPr>
              <w:spacing w:after="0"/>
              <w:jc w:val="left"/>
              <w:rPr>
                <w:sz w:val="20"/>
                <w:szCs w:val="20"/>
              </w:rPr>
            </w:pPr>
            <w:r>
              <w:rPr>
                <w:sz w:val="20"/>
                <w:szCs w:val="20"/>
              </w:rPr>
              <w:t>Investeeringut ette valmistavad tegevused</w:t>
            </w:r>
          </w:p>
          <w:p w14:paraId="000000D5" w14:textId="77777777" w:rsidR="00D81E80" w:rsidRDefault="00000000">
            <w:pPr>
              <w:numPr>
                <w:ilvl w:val="0"/>
                <w:numId w:val="37"/>
              </w:numPr>
              <w:spacing w:after="0"/>
              <w:jc w:val="left"/>
              <w:rPr>
                <w:sz w:val="20"/>
                <w:szCs w:val="20"/>
              </w:rPr>
            </w:pPr>
            <w:r>
              <w:rPr>
                <w:sz w:val="20"/>
                <w:szCs w:val="20"/>
              </w:rPr>
              <w:t>Uued kogukonnamajad</w:t>
            </w:r>
          </w:p>
          <w:p w14:paraId="000000D6" w14:textId="77777777" w:rsidR="00D81E80" w:rsidRDefault="00000000">
            <w:pPr>
              <w:numPr>
                <w:ilvl w:val="0"/>
                <w:numId w:val="37"/>
              </w:numPr>
              <w:spacing w:after="0"/>
              <w:jc w:val="left"/>
              <w:rPr>
                <w:sz w:val="20"/>
                <w:szCs w:val="20"/>
              </w:rPr>
            </w:pPr>
            <w:r>
              <w:rPr>
                <w:sz w:val="20"/>
                <w:szCs w:val="20"/>
              </w:rPr>
              <w:t>Kinnistu ost</w:t>
            </w:r>
          </w:p>
          <w:p w14:paraId="000000D7" w14:textId="77777777" w:rsidR="00D81E80" w:rsidRDefault="00000000">
            <w:pPr>
              <w:numPr>
                <w:ilvl w:val="0"/>
                <w:numId w:val="37"/>
              </w:numPr>
              <w:spacing w:after="0"/>
              <w:jc w:val="left"/>
              <w:rPr>
                <w:sz w:val="20"/>
                <w:szCs w:val="20"/>
              </w:rPr>
            </w:pPr>
            <w:r>
              <w:rPr>
                <w:sz w:val="20"/>
                <w:szCs w:val="20"/>
              </w:rPr>
              <w:t xml:space="preserve">Vabatahtliku töö arvestamine omafinantseeringuna </w:t>
            </w:r>
          </w:p>
          <w:p w14:paraId="000000D8" w14:textId="77777777" w:rsidR="00D81E80" w:rsidRDefault="00000000">
            <w:pPr>
              <w:numPr>
                <w:ilvl w:val="0"/>
                <w:numId w:val="37"/>
              </w:numPr>
              <w:spacing w:after="0"/>
              <w:jc w:val="left"/>
              <w:rPr>
                <w:sz w:val="20"/>
                <w:szCs w:val="20"/>
              </w:rPr>
            </w:pPr>
            <w:r>
              <w:rPr>
                <w:sz w:val="20"/>
                <w:szCs w:val="20"/>
              </w:rPr>
              <w:t>Toetust ei saa taotleda meetme määruses välistatud tegevustele</w:t>
            </w:r>
          </w:p>
        </w:tc>
      </w:tr>
      <w:tr w:rsidR="00D81E80" w14:paraId="4DD4AD25" w14:textId="77777777">
        <w:tc>
          <w:tcPr>
            <w:tcW w:w="1708" w:type="dxa"/>
            <w:shd w:val="clear" w:color="auto" w:fill="auto"/>
            <w:tcMar>
              <w:top w:w="15" w:type="dxa"/>
              <w:left w:w="53" w:type="dxa"/>
              <w:bottom w:w="0" w:type="dxa"/>
              <w:right w:w="53" w:type="dxa"/>
            </w:tcMar>
            <w:vAlign w:val="center"/>
          </w:tcPr>
          <w:p w14:paraId="000000D9" w14:textId="77777777" w:rsidR="00D81E80" w:rsidRDefault="00000000">
            <w:pPr>
              <w:spacing w:after="0"/>
              <w:jc w:val="left"/>
              <w:rPr>
                <w:sz w:val="20"/>
                <w:szCs w:val="20"/>
              </w:rPr>
            </w:pPr>
            <w:r>
              <w:rPr>
                <w:sz w:val="20"/>
                <w:szCs w:val="20"/>
              </w:rPr>
              <w:t>Toetuse saajad</w:t>
            </w:r>
          </w:p>
        </w:tc>
        <w:tc>
          <w:tcPr>
            <w:tcW w:w="7308" w:type="dxa"/>
            <w:shd w:val="clear" w:color="auto" w:fill="auto"/>
            <w:tcMar>
              <w:top w:w="15" w:type="dxa"/>
              <w:left w:w="53" w:type="dxa"/>
              <w:bottom w:w="0" w:type="dxa"/>
              <w:right w:w="53" w:type="dxa"/>
            </w:tcMar>
            <w:vAlign w:val="center"/>
          </w:tcPr>
          <w:p w14:paraId="000000DA" w14:textId="77777777" w:rsidR="00D81E80" w:rsidRDefault="00000000">
            <w:pPr>
              <w:spacing w:after="0"/>
              <w:jc w:val="left"/>
              <w:rPr>
                <w:sz w:val="20"/>
                <w:szCs w:val="20"/>
              </w:rPr>
            </w:pPr>
            <w:r>
              <w:rPr>
                <w:sz w:val="20"/>
                <w:szCs w:val="20"/>
              </w:rPr>
              <w:t>Pandivere koostööpiirkonnas alaliselt tegutsevad</w:t>
            </w:r>
            <w:r>
              <w:rPr>
                <w:sz w:val="20"/>
                <w:szCs w:val="20"/>
                <w:vertAlign w:val="superscript"/>
              </w:rPr>
              <w:footnoteReference w:id="17"/>
            </w:r>
            <w:r>
              <w:rPr>
                <w:sz w:val="20"/>
                <w:szCs w:val="20"/>
              </w:rPr>
              <w:t>:</w:t>
            </w:r>
          </w:p>
          <w:p w14:paraId="000000DB" w14:textId="77777777" w:rsidR="00D81E80" w:rsidRDefault="00000000">
            <w:pPr>
              <w:numPr>
                <w:ilvl w:val="0"/>
                <w:numId w:val="39"/>
              </w:numPr>
              <w:spacing w:after="0"/>
              <w:jc w:val="left"/>
              <w:rPr>
                <w:sz w:val="20"/>
                <w:szCs w:val="20"/>
              </w:rPr>
            </w:pPr>
            <w:r>
              <w:rPr>
                <w:sz w:val="20"/>
                <w:szCs w:val="20"/>
              </w:rPr>
              <w:t>Omavalitsused</w:t>
            </w:r>
          </w:p>
          <w:p w14:paraId="000000DC" w14:textId="77777777" w:rsidR="00D81E80" w:rsidRDefault="00000000">
            <w:pPr>
              <w:numPr>
                <w:ilvl w:val="0"/>
                <w:numId w:val="39"/>
              </w:numPr>
              <w:spacing w:after="0"/>
              <w:jc w:val="left"/>
              <w:rPr>
                <w:sz w:val="20"/>
                <w:szCs w:val="20"/>
              </w:rPr>
            </w:pPr>
            <w:r>
              <w:rPr>
                <w:sz w:val="20"/>
                <w:szCs w:val="20"/>
              </w:rPr>
              <w:t>Kolmanda sektori organisatsioonid, sh kohalik tegevusrühm</w:t>
            </w:r>
          </w:p>
        </w:tc>
      </w:tr>
      <w:tr w:rsidR="00D81E80" w14:paraId="73033EBA" w14:textId="77777777">
        <w:tc>
          <w:tcPr>
            <w:tcW w:w="1708" w:type="dxa"/>
            <w:shd w:val="clear" w:color="auto" w:fill="auto"/>
            <w:tcMar>
              <w:top w:w="15" w:type="dxa"/>
              <w:left w:w="53" w:type="dxa"/>
              <w:bottom w:w="0" w:type="dxa"/>
              <w:right w:w="53" w:type="dxa"/>
            </w:tcMar>
            <w:vAlign w:val="center"/>
          </w:tcPr>
          <w:p w14:paraId="000000DD" w14:textId="77777777" w:rsidR="00D81E80" w:rsidRDefault="00000000">
            <w:pPr>
              <w:spacing w:after="0"/>
              <w:jc w:val="left"/>
              <w:rPr>
                <w:sz w:val="20"/>
                <w:szCs w:val="20"/>
              </w:rPr>
            </w:pPr>
            <w:r>
              <w:rPr>
                <w:sz w:val="20"/>
                <w:szCs w:val="20"/>
              </w:rPr>
              <w:t>Nõuded toetuse saajale</w:t>
            </w:r>
          </w:p>
        </w:tc>
        <w:tc>
          <w:tcPr>
            <w:tcW w:w="7308" w:type="dxa"/>
            <w:shd w:val="clear" w:color="auto" w:fill="auto"/>
            <w:tcMar>
              <w:top w:w="15" w:type="dxa"/>
              <w:left w:w="53" w:type="dxa"/>
              <w:bottom w:w="0" w:type="dxa"/>
              <w:right w:w="53" w:type="dxa"/>
            </w:tcMar>
            <w:vAlign w:val="center"/>
          </w:tcPr>
          <w:p w14:paraId="000000DE" w14:textId="77777777" w:rsidR="00D81E80" w:rsidRDefault="00000000">
            <w:pPr>
              <w:numPr>
                <w:ilvl w:val="0"/>
                <w:numId w:val="40"/>
              </w:numPr>
              <w:spacing w:after="0"/>
              <w:jc w:val="left"/>
              <w:rPr>
                <w:sz w:val="20"/>
                <w:szCs w:val="20"/>
              </w:rPr>
            </w:pPr>
            <w:r>
              <w:rPr>
                <w:sz w:val="20"/>
                <w:szCs w:val="20"/>
              </w:rPr>
              <w:t>Tegevus tuleb ellu viia Pandivere koostööpiirkonnas</w:t>
            </w:r>
          </w:p>
          <w:p w14:paraId="000000DF" w14:textId="77777777" w:rsidR="00D81E80" w:rsidRDefault="00000000">
            <w:pPr>
              <w:numPr>
                <w:ilvl w:val="0"/>
                <w:numId w:val="40"/>
              </w:numPr>
              <w:spacing w:after="0"/>
              <w:jc w:val="left"/>
              <w:rPr>
                <w:sz w:val="20"/>
                <w:szCs w:val="20"/>
              </w:rPr>
            </w:pPr>
            <w:r>
              <w:rPr>
                <w:sz w:val="20"/>
                <w:szCs w:val="20"/>
              </w:rPr>
              <w:t>Taotlus peab vastama LEADER-määruses sätestatud tingimustele</w:t>
            </w:r>
          </w:p>
          <w:p w14:paraId="000000E0" w14:textId="77777777" w:rsidR="00D81E80" w:rsidRDefault="00000000">
            <w:pPr>
              <w:numPr>
                <w:ilvl w:val="0"/>
                <w:numId w:val="40"/>
              </w:numPr>
              <w:spacing w:after="0"/>
              <w:jc w:val="left"/>
              <w:rPr>
                <w:sz w:val="20"/>
                <w:szCs w:val="20"/>
              </w:rPr>
            </w:pPr>
            <w:r>
              <w:rPr>
                <w:sz w:val="20"/>
                <w:szCs w:val="20"/>
              </w:rPr>
              <w:t>Investeeringu puhul tuleb taotluses täiendavalt välja tuua objekti tasuvus- või jätkusuutlikkuse analüüs, kui toetuse summa ületab 6000 eurot</w:t>
            </w:r>
          </w:p>
          <w:p w14:paraId="000000E1" w14:textId="77777777" w:rsidR="00D81E80" w:rsidRDefault="00000000">
            <w:pPr>
              <w:numPr>
                <w:ilvl w:val="0"/>
                <w:numId w:val="40"/>
              </w:numPr>
              <w:spacing w:after="0"/>
              <w:jc w:val="left"/>
              <w:rPr>
                <w:sz w:val="20"/>
                <w:szCs w:val="20"/>
              </w:rPr>
            </w:pPr>
            <w:r>
              <w:rPr>
                <w:sz w:val="20"/>
                <w:szCs w:val="20"/>
              </w:rPr>
              <w:t>Toetuse taotlemiseks on soovituslik, et tegevus on kajastatud kandi kehtivas ja PAIK kodulehel avalikustatud arengukavas</w:t>
            </w:r>
          </w:p>
          <w:p w14:paraId="000000E2" w14:textId="77777777" w:rsidR="00D81E80" w:rsidRDefault="00000000">
            <w:pPr>
              <w:numPr>
                <w:ilvl w:val="0"/>
                <w:numId w:val="40"/>
              </w:numPr>
              <w:spacing w:after="0"/>
              <w:jc w:val="left"/>
              <w:rPr>
                <w:sz w:val="20"/>
                <w:szCs w:val="20"/>
              </w:rPr>
            </w:pPr>
            <w:r>
              <w:rPr>
                <w:sz w:val="20"/>
                <w:szCs w:val="20"/>
              </w:rPr>
              <w:t xml:space="preserve">Taotleja peab enne LEADER-toetuse taotluse esitamist läbima </w:t>
            </w:r>
            <w:proofErr w:type="spellStart"/>
            <w:r>
              <w:rPr>
                <w:sz w:val="20"/>
                <w:szCs w:val="20"/>
              </w:rPr>
              <w:t>PAIK-i</w:t>
            </w:r>
            <w:proofErr w:type="spellEnd"/>
            <w:r>
              <w:rPr>
                <w:sz w:val="20"/>
                <w:szCs w:val="20"/>
              </w:rPr>
              <w:t xml:space="preserve"> büroo poolse eelkonsultatsiooni</w:t>
            </w:r>
          </w:p>
          <w:p w14:paraId="000000E3" w14:textId="77777777" w:rsidR="00D81E80" w:rsidRDefault="00000000">
            <w:pPr>
              <w:numPr>
                <w:ilvl w:val="0"/>
                <w:numId w:val="40"/>
              </w:numPr>
              <w:spacing w:after="0"/>
              <w:jc w:val="left"/>
              <w:rPr>
                <w:sz w:val="20"/>
                <w:szCs w:val="20"/>
              </w:rPr>
            </w:pPr>
            <w:r>
              <w:rPr>
                <w:sz w:val="20"/>
                <w:szCs w:val="20"/>
              </w:rPr>
              <w:lastRenderedPageBreak/>
              <w:t>Taotlejal ei tohi olla LEADER-meetmetes pooleli ühtegi projekti, v.a üks projekt meetmes 3 (teadmised ja oskused) ja 4 (sotsiaalvaldkond) ja kohalik tegevusrühm</w:t>
            </w:r>
          </w:p>
        </w:tc>
      </w:tr>
      <w:tr w:rsidR="00D81E80" w14:paraId="5E8A610D" w14:textId="77777777">
        <w:tc>
          <w:tcPr>
            <w:tcW w:w="1708" w:type="dxa"/>
            <w:shd w:val="clear" w:color="auto" w:fill="auto"/>
            <w:tcMar>
              <w:top w:w="15" w:type="dxa"/>
              <w:left w:w="53" w:type="dxa"/>
              <w:bottom w:w="0" w:type="dxa"/>
              <w:right w:w="53" w:type="dxa"/>
            </w:tcMar>
            <w:vAlign w:val="center"/>
          </w:tcPr>
          <w:p w14:paraId="000000E4" w14:textId="77777777" w:rsidR="00D81E80" w:rsidRDefault="00000000">
            <w:pPr>
              <w:spacing w:after="0"/>
              <w:jc w:val="left"/>
              <w:rPr>
                <w:sz w:val="20"/>
                <w:szCs w:val="20"/>
              </w:rPr>
            </w:pPr>
            <w:r>
              <w:rPr>
                <w:sz w:val="20"/>
                <w:szCs w:val="20"/>
              </w:rPr>
              <w:lastRenderedPageBreak/>
              <w:t>Toetussummad (EUR)</w:t>
            </w:r>
          </w:p>
        </w:tc>
        <w:tc>
          <w:tcPr>
            <w:tcW w:w="7308" w:type="dxa"/>
            <w:shd w:val="clear" w:color="auto" w:fill="auto"/>
            <w:tcMar>
              <w:top w:w="15" w:type="dxa"/>
              <w:left w:w="53" w:type="dxa"/>
              <w:bottom w:w="0" w:type="dxa"/>
              <w:right w:w="53" w:type="dxa"/>
            </w:tcMar>
            <w:vAlign w:val="center"/>
          </w:tcPr>
          <w:p w14:paraId="000000E5" w14:textId="77777777" w:rsidR="00D81E80" w:rsidRDefault="00000000">
            <w:pPr>
              <w:numPr>
                <w:ilvl w:val="0"/>
                <w:numId w:val="41"/>
              </w:numPr>
              <w:spacing w:after="0"/>
              <w:jc w:val="left"/>
              <w:rPr>
                <w:sz w:val="20"/>
                <w:szCs w:val="20"/>
              </w:rPr>
            </w:pPr>
            <w:r>
              <w:rPr>
                <w:sz w:val="20"/>
                <w:szCs w:val="20"/>
              </w:rPr>
              <w:t>Minimaalne: 5 000</w:t>
            </w:r>
          </w:p>
          <w:p w14:paraId="000000E6" w14:textId="77777777" w:rsidR="00D81E80" w:rsidRDefault="00000000">
            <w:pPr>
              <w:numPr>
                <w:ilvl w:val="0"/>
                <w:numId w:val="41"/>
              </w:numPr>
              <w:spacing w:after="0"/>
              <w:jc w:val="left"/>
              <w:rPr>
                <w:sz w:val="20"/>
                <w:szCs w:val="20"/>
              </w:rPr>
            </w:pPr>
            <w:r>
              <w:rPr>
                <w:sz w:val="20"/>
                <w:szCs w:val="20"/>
              </w:rPr>
              <w:t>Maksimaalne: 45 000</w:t>
            </w:r>
          </w:p>
        </w:tc>
      </w:tr>
      <w:tr w:rsidR="00D81E80" w14:paraId="7DBA16BF" w14:textId="77777777">
        <w:tc>
          <w:tcPr>
            <w:tcW w:w="1708" w:type="dxa"/>
            <w:shd w:val="clear" w:color="auto" w:fill="auto"/>
            <w:tcMar>
              <w:top w:w="15" w:type="dxa"/>
              <w:left w:w="53" w:type="dxa"/>
              <w:bottom w:w="0" w:type="dxa"/>
              <w:right w:w="53" w:type="dxa"/>
            </w:tcMar>
            <w:vAlign w:val="center"/>
          </w:tcPr>
          <w:p w14:paraId="000000E7" w14:textId="77777777" w:rsidR="00D81E80" w:rsidRDefault="00000000">
            <w:pPr>
              <w:spacing w:after="0"/>
              <w:jc w:val="left"/>
              <w:rPr>
                <w:sz w:val="20"/>
                <w:szCs w:val="20"/>
              </w:rPr>
            </w:pPr>
            <w:r>
              <w:rPr>
                <w:sz w:val="20"/>
                <w:szCs w:val="20"/>
              </w:rPr>
              <w:t>Toetuse määr</w:t>
            </w:r>
          </w:p>
        </w:tc>
        <w:tc>
          <w:tcPr>
            <w:tcW w:w="7308" w:type="dxa"/>
            <w:shd w:val="clear" w:color="auto" w:fill="auto"/>
            <w:tcMar>
              <w:top w:w="15" w:type="dxa"/>
              <w:left w:w="53" w:type="dxa"/>
              <w:bottom w:w="0" w:type="dxa"/>
              <w:right w:w="53" w:type="dxa"/>
            </w:tcMar>
            <w:vAlign w:val="center"/>
          </w:tcPr>
          <w:p w14:paraId="000000E8" w14:textId="77777777" w:rsidR="00D81E80" w:rsidRDefault="00000000">
            <w:pPr>
              <w:numPr>
                <w:ilvl w:val="0"/>
                <w:numId w:val="42"/>
              </w:numPr>
              <w:spacing w:after="0"/>
              <w:jc w:val="left"/>
              <w:rPr>
                <w:sz w:val="20"/>
                <w:szCs w:val="20"/>
              </w:rPr>
            </w:pPr>
            <w:r>
              <w:rPr>
                <w:sz w:val="20"/>
                <w:szCs w:val="20"/>
              </w:rPr>
              <w:t>90%kasumit mittetaotlevate projektide puhul</w:t>
            </w:r>
          </w:p>
          <w:p w14:paraId="000000E9" w14:textId="77777777" w:rsidR="00D81E80" w:rsidRDefault="00000000">
            <w:pPr>
              <w:numPr>
                <w:ilvl w:val="0"/>
                <w:numId w:val="42"/>
              </w:numPr>
              <w:spacing w:after="0"/>
              <w:jc w:val="left"/>
              <w:rPr>
                <w:sz w:val="20"/>
                <w:szCs w:val="20"/>
              </w:rPr>
            </w:pPr>
            <w:r>
              <w:rPr>
                <w:sz w:val="20"/>
                <w:szCs w:val="20"/>
              </w:rPr>
              <w:t>50% ettevõtluse suunitlusega projektide puhul</w:t>
            </w:r>
          </w:p>
          <w:p w14:paraId="000000EA" w14:textId="77777777" w:rsidR="00D81E80" w:rsidRDefault="00000000">
            <w:pPr>
              <w:numPr>
                <w:ilvl w:val="0"/>
                <w:numId w:val="42"/>
              </w:numPr>
              <w:spacing w:after="0"/>
              <w:jc w:val="left"/>
              <w:rPr>
                <w:sz w:val="20"/>
                <w:szCs w:val="20"/>
              </w:rPr>
            </w:pPr>
            <w:r>
              <w:rPr>
                <w:sz w:val="20"/>
                <w:szCs w:val="20"/>
              </w:rPr>
              <w:t>75% omavalitsuse projektide puhul</w:t>
            </w:r>
          </w:p>
        </w:tc>
      </w:tr>
      <w:tr w:rsidR="00D81E80" w14:paraId="67079439" w14:textId="77777777">
        <w:tc>
          <w:tcPr>
            <w:tcW w:w="1708" w:type="dxa"/>
            <w:shd w:val="clear" w:color="auto" w:fill="auto"/>
            <w:tcMar>
              <w:top w:w="15" w:type="dxa"/>
              <w:left w:w="53" w:type="dxa"/>
              <w:bottom w:w="0" w:type="dxa"/>
              <w:right w:w="53" w:type="dxa"/>
            </w:tcMar>
            <w:vAlign w:val="center"/>
          </w:tcPr>
          <w:p w14:paraId="000000EB" w14:textId="77777777" w:rsidR="00D81E80" w:rsidRDefault="00000000">
            <w:pPr>
              <w:spacing w:after="0"/>
              <w:jc w:val="left"/>
              <w:rPr>
                <w:sz w:val="20"/>
                <w:szCs w:val="20"/>
              </w:rPr>
            </w:pPr>
            <w:r>
              <w:rPr>
                <w:sz w:val="20"/>
                <w:szCs w:val="20"/>
              </w:rPr>
              <w:t>Väljundnäitajad</w:t>
            </w:r>
          </w:p>
        </w:tc>
        <w:tc>
          <w:tcPr>
            <w:tcW w:w="7308" w:type="dxa"/>
            <w:shd w:val="clear" w:color="auto" w:fill="auto"/>
            <w:tcMar>
              <w:top w:w="15" w:type="dxa"/>
              <w:left w:w="53" w:type="dxa"/>
              <w:bottom w:w="0" w:type="dxa"/>
              <w:right w:w="53" w:type="dxa"/>
            </w:tcMar>
            <w:vAlign w:val="center"/>
          </w:tcPr>
          <w:p w14:paraId="000000EC" w14:textId="77777777" w:rsidR="00D81E80" w:rsidRDefault="00000000">
            <w:pPr>
              <w:numPr>
                <w:ilvl w:val="0"/>
                <w:numId w:val="27"/>
              </w:numPr>
              <w:spacing w:after="0"/>
              <w:jc w:val="left"/>
              <w:rPr>
                <w:sz w:val="20"/>
                <w:szCs w:val="20"/>
              </w:rPr>
            </w:pPr>
            <w:r>
              <w:rPr>
                <w:sz w:val="20"/>
                <w:szCs w:val="20"/>
              </w:rPr>
              <w:t>Uute ja/või täiendatud vaba aja veetmise võimaluste arv</w:t>
            </w:r>
          </w:p>
          <w:p w14:paraId="000000ED" w14:textId="77777777" w:rsidR="00D81E80" w:rsidRDefault="00000000">
            <w:pPr>
              <w:numPr>
                <w:ilvl w:val="0"/>
                <w:numId w:val="27"/>
              </w:numPr>
              <w:spacing w:after="0"/>
              <w:jc w:val="left"/>
              <w:rPr>
                <w:sz w:val="20"/>
                <w:szCs w:val="20"/>
              </w:rPr>
            </w:pPr>
            <w:r>
              <w:rPr>
                <w:sz w:val="20"/>
                <w:szCs w:val="20"/>
              </w:rPr>
              <w:t>Uuenduslike projektide arv</w:t>
            </w:r>
          </w:p>
          <w:p w14:paraId="000000EE" w14:textId="77777777" w:rsidR="00D81E80" w:rsidRDefault="00000000">
            <w:pPr>
              <w:numPr>
                <w:ilvl w:val="0"/>
                <w:numId w:val="27"/>
              </w:numPr>
              <w:spacing w:after="0"/>
              <w:jc w:val="left"/>
              <w:rPr>
                <w:sz w:val="20"/>
                <w:szCs w:val="20"/>
              </w:rPr>
            </w:pPr>
            <w:r>
              <w:rPr>
                <w:sz w:val="20"/>
                <w:szCs w:val="20"/>
              </w:rPr>
              <w:t>Uuendatud avaliku ruumiga asulate arv</w:t>
            </w:r>
          </w:p>
          <w:p w14:paraId="000000EF" w14:textId="77777777" w:rsidR="00D81E80" w:rsidRDefault="00000000">
            <w:pPr>
              <w:numPr>
                <w:ilvl w:val="0"/>
                <w:numId w:val="27"/>
              </w:numPr>
              <w:spacing w:after="0"/>
              <w:jc w:val="left"/>
              <w:rPr>
                <w:sz w:val="20"/>
                <w:szCs w:val="20"/>
              </w:rPr>
            </w:pPr>
            <w:r>
              <w:rPr>
                <w:sz w:val="20"/>
                <w:szCs w:val="20"/>
              </w:rPr>
              <w:t>Rohe- ja ringmajanduse projektide arv</w:t>
            </w:r>
          </w:p>
          <w:p w14:paraId="000000F0" w14:textId="77777777" w:rsidR="00D81E80" w:rsidRDefault="00000000">
            <w:pPr>
              <w:numPr>
                <w:ilvl w:val="0"/>
                <w:numId w:val="27"/>
              </w:numPr>
              <w:spacing w:after="0"/>
              <w:jc w:val="left"/>
              <w:rPr>
                <w:sz w:val="20"/>
                <w:szCs w:val="20"/>
              </w:rPr>
            </w:pPr>
            <w:r>
              <w:rPr>
                <w:sz w:val="20"/>
                <w:szCs w:val="20"/>
              </w:rPr>
              <w:t>Kaasatud seni toetust mitte saanud organisatsioonide arv</w:t>
            </w:r>
          </w:p>
        </w:tc>
      </w:tr>
    </w:tbl>
    <w:p w14:paraId="000000F1" w14:textId="77777777" w:rsidR="00D81E80" w:rsidRDefault="00D81E80"/>
    <w:p w14:paraId="000000F2" w14:textId="77777777" w:rsidR="00D81E80" w:rsidRDefault="00000000">
      <w:pPr>
        <w:pStyle w:val="Pealkiri3"/>
        <w:numPr>
          <w:ilvl w:val="2"/>
          <w:numId w:val="19"/>
        </w:numPr>
      </w:pPr>
      <w:bookmarkStart w:id="11" w:name="_heading=h.1pxezwc" w:colFirst="0" w:colLast="0"/>
      <w:bookmarkEnd w:id="11"/>
      <w:r>
        <w:t>Teadmised ja oskused (ühisprojektide meede)</w:t>
      </w:r>
    </w:p>
    <w:p w14:paraId="000000F3" w14:textId="77777777" w:rsidR="00D81E80" w:rsidRDefault="00D81E80"/>
    <w:p w14:paraId="000000F4" w14:textId="77777777" w:rsidR="00D81E80" w:rsidRDefault="00000000">
      <w:pPr>
        <w:rPr>
          <w:b/>
        </w:rPr>
      </w:pPr>
      <w:r>
        <w:rPr>
          <w:b/>
        </w:rPr>
        <w:t>Eesmärk nr 3: Pandivere koostööpiirkonnas on võimekad organisatsioonid ja kogukonnad</w:t>
      </w:r>
    </w:p>
    <w:p w14:paraId="000000F5" w14:textId="77777777" w:rsidR="00D81E80" w:rsidRDefault="00000000">
      <w:r>
        <w:t>Lisaks füüsilisele elukeskkonnale ja ettevõtete investeeringutele on olulised ka teadmised ning oskused. Ettevõtjad ja kogukonnad võiksid senisest enam pöörata tähelepanu toodete ja teenuste arendamisele sh nende omavahelisele koostööle. Arvestades piirkonna asetust kui turutõrke piirkonda, on otstarbekas toetada antud tegevust elluviimist. On oluline turundus ja mainekujundus, et Pandivere piirkond oleks tuntud ja nähtav, jõutaks uute piirkonna külastajateni, ettevõtjad klientide ja sihtturgudeni.</w:t>
      </w:r>
    </w:p>
    <w:p w14:paraId="000000F6" w14:textId="77777777" w:rsidR="00D81E80" w:rsidRDefault="00000000">
      <w:r>
        <w:t>Teadmised ja oskused on olulised kogukondade arendamisel. Arukate lahenduste jõudmisel on teinekord tarvis esmalt tegeleda piirkonna elanike ja ettevõtjate koolitus- ja arendustegevusega, silmaringi avardamisega. Oluline roll on ühistegevusel, olgu selleks siis kogukondlikud üritused või õppereisid teistesse piirkondadesse.</w:t>
      </w:r>
    </w:p>
    <w:p w14:paraId="000000F7" w14:textId="77777777" w:rsidR="00D81E80" w:rsidRDefault="00D81E80"/>
    <w:p w14:paraId="000000F8" w14:textId="77777777" w:rsidR="00D81E80" w:rsidRDefault="00000000">
      <w:pPr>
        <w:pBdr>
          <w:top w:val="nil"/>
          <w:left w:val="nil"/>
          <w:bottom w:val="nil"/>
          <w:right w:val="nil"/>
          <w:between w:val="nil"/>
        </w:pBdr>
        <w:spacing w:after="200"/>
        <w:rPr>
          <w:i/>
          <w:color w:val="17406D"/>
          <w:sz w:val="18"/>
          <w:szCs w:val="18"/>
        </w:rPr>
      </w:pPr>
      <w:r>
        <w:rPr>
          <w:i/>
          <w:color w:val="17406D"/>
          <w:sz w:val="18"/>
          <w:szCs w:val="18"/>
        </w:rPr>
        <w:t>Tabel 6. Eesmärgi nr 3 tulemusnäitajad</w:t>
      </w:r>
    </w:p>
    <w:tbl>
      <w:tblPr>
        <w:tblStyle w:val="a4"/>
        <w:tblW w:w="9016" w:type="dxa"/>
        <w:tblInd w:w="0" w:type="dxa"/>
        <w:tblBorders>
          <w:top w:val="single" w:sz="4" w:space="0" w:color="0B5394"/>
          <w:left w:val="single" w:sz="4" w:space="0" w:color="0B5394"/>
          <w:bottom w:val="single" w:sz="4" w:space="0" w:color="0B5394"/>
          <w:right w:val="single" w:sz="4" w:space="0" w:color="0B5394"/>
          <w:insideH w:val="single" w:sz="4" w:space="0" w:color="0B5394"/>
          <w:insideV w:val="single" w:sz="4" w:space="0" w:color="0B5394"/>
        </w:tblBorders>
        <w:tblLayout w:type="fixed"/>
        <w:tblLook w:val="0400" w:firstRow="0" w:lastRow="0" w:firstColumn="0" w:lastColumn="0" w:noHBand="0" w:noVBand="1"/>
      </w:tblPr>
      <w:tblGrid>
        <w:gridCol w:w="3256"/>
        <w:gridCol w:w="1559"/>
        <w:gridCol w:w="1701"/>
        <w:gridCol w:w="2500"/>
      </w:tblGrid>
      <w:tr w:rsidR="00D81E80" w14:paraId="28CE2BD8" w14:textId="77777777">
        <w:tc>
          <w:tcPr>
            <w:tcW w:w="3256" w:type="dxa"/>
            <w:vAlign w:val="center"/>
          </w:tcPr>
          <w:p w14:paraId="000000F9" w14:textId="77777777" w:rsidR="00D81E80" w:rsidRDefault="00000000">
            <w:pPr>
              <w:jc w:val="left"/>
              <w:rPr>
                <w:b/>
                <w:sz w:val="20"/>
                <w:szCs w:val="20"/>
              </w:rPr>
            </w:pPr>
            <w:r>
              <w:rPr>
                <w:b/>
                <w:sz w:val="20"/>
                <w:szCs w:val="20"/>
              </w:rPr>
              <w:t>Mõõdik</w:t>
            </w:r>
          </w:p>
        </w:tc>
        <w:tc>
          <w:tcPr>
            <w:tcW w:w="1559" w:type="dxa"/>
            <w:vAlign w:val="center"/>
          </w:tcPr>
          <w:p w14:paraId="000000FA" w14:textId="77777777" w:rsidR="00D81E80" w:rsidRDefault="00000000">
            <w:pPr>
              <w:jc w:val="left"/>
              <w:rPr>
                <w:b/>
                <w:sz w:val="20"/>
                <w:szCs w:val="20"/>
              </w:rPr>
            </w:pPr>
            <w:r>
              <w:rPr>
                <w:b/>
                <w:sz w:val="20"/>
                <w:szCs w:val="20"/>
              </w:rPr>
              <w:t>Algtase</w:t>
            </w:r>
          </w:p>
        </w:tc>
        <w:tc>
          <w:tcPr>
            <w:tcW w:w="1701" w:type="dxa"/>
            <w:vAlign w:val="center"/>
          </w:tcPr>
          <w:p w14:paraId="000000FB" w14:textId="77777777" w:rsidR="00D81E80" w:rsidRDefault="00000000">
            <w:pPr>
              <w:jc w:val="left"/>
              <w:rPr>
                <w:b/>
                <w:sz w:val="20"/>
                <w:szCs w:val="20"/>
              </w:rPr>
            </w:pPr>
            <w:r>
              <w:rPr>
                <w:b/>
                <w:sz w:val="20"/>
                <w:szCs w:val="20"/>
              </w:rPr>
              <w:t>Sihttase</w:t>
            </w:r>
          </w:p>
        </w:tc>
        <w:tc>
          <w:tcPr>
            <w:tcW w:w="2500" w:type="dxa"/>
            <w:vAlign w:val="center"/>
          </w:tcPr>
          <w:p w14:paraId="000000FC" w14:textId="77777777" w:rsidR="00D81E80" w:rsidRDefault="00000000">
            <w:pPr>
              <w:jc w:val="left"/>
              <w:rPr>
                <w:b/>
                <w:sz w:val="20"/>
                <w:szCs w:val="20"/>
              </w:rPr>
            </w:pPr>
            <w:r>
              <w:rPr>
                <w:b/>
                <w:sz w:val="20"/>
                <w:szCs w:val="20"/>
              </w:rPr>
              <w:t>Allikas</w:t>
            </w:r>
          </w:p>
        </w:tc>
      </w:tr>
      <w:tr w:rsidR="00D81E80" w14:paraId="042FF1FD" w14:textId="77777777">
        <w:tc>
          <w:tcPr>
            <w:tcW w:w="3256" w:type="dxa"/>
            <w:vAlign w:val="center"/>
          </w:tcPr>
          <w:p w14:paraId="000000FD" w14:textId="77777777" w:rsidR="00D81E80" w:rsidRDefault="00000000">
            <w:pPr>
              <w:jc w:val="left"/>
              <w:rPr>
                <w:sz w:val="20"/>
                <w:szCs w:val="20"/>
              </w:rPr>
            </w:pPr>
            <w:r>
              <w:rPr>
                <w:sz w:val="20"/>
                <w:szCs w:val="20"/>
              </w:rPr>
              <w:t>Toetust saanud ettevõtete arv</w:t>
            </w:r>
            <w:r>
              <w:rPr>
                <w:sz w:val="20"/>
                <w:szCs w:val="20"/>
                <w:vertAlign w:val="superscript"/>
              </w:rPr>
              <w:footnoteReference w:id="18"/>
            </w:r>
          </w:p>
        </w:tc>
        <w:tc>
          <w:tcPr>
            <w:tcW w:w="1559" w:type="dxa"/>
            <w:vAlign w:val="center"/>
          </w:tcPr>
          <w:p w14:paraId="000000FE" w14:textId="77777777" w:rsidR="00D81E80" w:rsidRDefault="00000000">
            <w:pPr>
              <w:jc w:val="left"/>
              <w:rPr>
                <w:sz w:val="20"/>
                <w:szCs w:val="20"/>
              </w:rPr>
            </w:pPr>
            <w:r>
              <w:rPr>
                <w:sz w:val="20"/>
                <w:szCs w:val="20"/>
              </w:rPr>
              <w:t>0</w:t>
            </w:r>
          </w:p>
        </w:tc>
        <w:tc>
          <w:tcPr>
            <w:tcW w:w="1701" w:type="dxa"/>
            <w:vAlign w:val="center"/>
          </w:tcPr>
          <w:p w14:paraId="000000FF" w14:textId="77777777" w:rsidR="00D81E80" w:rsidRDefault="00000000">
            <w:pPr>
              <w:jc w:val="left"/>
              <w:rPr>
                <w:sz w:val="20"/>
                <w:szCs w:val="20"/>
              </w:rPr>
            </w:pPr>
            <w:r>
              <w:rPr>
                <w:sz w:val="20"/>
                <w:szCs w:val="20"/>
              </w:rPr>
              <w:t>4</w:t>
            </w:r>
          </w:p>
        </w:tc>
        <w:tc>
          <w:tcPr>
            <w:tcW w:w="2500" w:type="dxa"/>
            <w:vAlign w:val="center"/>
          </w:tcPr>
          <w:p w14:paraId="00000100" w14:textId="77777777" w:rsidR="00D81E80" w:rsidRDefault="00000000">
            <w:pPr>
              <w:jc w:val="left"/>
              <w:rPr>
                <w:sz w:val="20"/>
                <w:szCs w:val="20"/>
              </w:rPr>
            </w:pPr>
            <w:r>
              <w:rPr>
                <w:sz w:val="20"/>
                <w:szCs w:val="20"/>
              </w:rPr>
              <w:t>Projektide elluviijate tagasiside (kogutakse e-PRIA-s)</w:t>
            </w:r>
          </w:p>
        </w:tc>
      </w:tr>
      <w:tr w:rsidR="00D81E80" w14:paraId="7E18C13A" w14:textId="77777777">
        <w:tc>
          <w:tcPr>
            <w:tcW w:w="3256" w:type="dxa"/>
            <w:vAlign w:val="center"/>
          </w:tcPr>
          <w:p w14:paraId="00000101" w14:textId="77777777" w:rsidR="00D81E80" w:rsidRDefault="00000000">
            <w:pPr>
              <w:jc w:val="left"/>
              <w:rPr>
                <w:sz w:val="20"/>
                <w:szCs w:val="20"/>
              </w:rPr>
            </w:pPr>
            <w:r>
              <w:rPr>
                <w:sz w:val="20"/>
                <w:szCs w:val="20"/>
              </w:rPr>
              <w:t>Toetatud projektide arv</w:t>
            </w:r>
            <w:r>
              <w:rPr>
                <w:sz w:val="20"/>
                <w:szCs w:val="20"/>
                <w:vertAlign w:val="superscript"/>
              </w:rPr>
              <w:footnoteReference w:id="19"/>
            </w:r>
          </w:p>
        </w:tc>
        <w:tc>
          <w:tcPr>
            <w:tcW w:w="1559" w:type="dxa"/>
            <w:vAlign w:val="center"/>
          </w:tcPr>
          <w:p w14:paraId="00000102" w14:textId="77777777" w:rsidR="00D81E80" w:rsidRDefault="00000000">
            <w:pPr>
              <w:jc w:val="left"/>
              <w:rPr>
                <w:sz w:val="20"/>
                <w:szCs w:val="20"/>
              </w:rPr>
            </w:pPr>
            <w:r>
              <w:rPr>
                <w:sz w:val="20"/>
                <w:szCs w:val="20"/>
              </w:rPr>
              <w:t>0</w:t>
            </w:r>
          </w:p>
        </w:tc>
        <w:tc>
          <w:tcPr>
            <w:tcW w:w="1701" w:type="dxa"/>
            <w:vAlign w:val="center"/>
          </w:tcPr>
          <w:p w14:paraId="00000103" w14:textId="77777777" w:rsidR="00D81E80" w:rsidRDefault="00000000">
            <w:pPr>
              <w:jc w:val="left"/>
              <w:rPr>
                <w:sz w:val="20"/>
                <w:szCs w:val="20"/>
              </w:rPr>
            </w:pPr>
            <w:r>
              <w:rPr>
                <w:sz w:val="20"/>
                <w:szCs w:val="20"/>
              </w:rPr>
              <w:t>5</w:t>
            </w:r>
          </w:p>
        </w:tc>
        <w:tc>
          <w:tcPr>
            <w:tcW w:w="2500" w:type="dxa"/>
            <w:vAlign w:val="center"/>
          </w:tcPr>
          <w:p w14:paraId="00000104" w14:textId="77777777" w:rsidR="00D81E80" w:rsidRDefault="00000000">
            <w:pPr>
              <w:jc w:val="left"/>
              <w:rPr>
                <w:sz w:val="20"/>
                <w:szCs w:val="20"/>
              </w:rPr>
            </w:pPr>
            <w:r>
              <w:rPr>
                <w:sz w:val="20"/>
                <w:szCs w:val="20"/>
              </w:rPr>
              <w:t>Projektide elluviijate tagasiside (kogutakse e-PRIA-s)</w:t>
            </w:r>
          </w:p>
        </w:tc>
      </w:tr>
      <w:tr w:rsidR="00D81E80" w14:paraId="7133C4DC" w14:textId="77777777">
        <w:tc>
          <w:tcPr>
            <w:tcW w:w="3256" w:type="dxa"/>
            <w:vAlign w:val="center"/>
          </w:tcPr>
          <w:p w14:paraId="00000105" w14:textId="77777777" w:rsidR="00D81E80" w:rsidRDefault="00000000">
            <w:pPr>
              <w:jc w:val="left"/>
              <w:rPr>
                <w:sz w:val="20"/>
                <w:szCs w:val="20"/>
              </w:rPr>
            </w:pPr>
            <w:r>
              <w:rPr>
                <w:sz w:val="20"/>
                <w:szCs w:val="20"/>
              </w:rPr>
              <w:t>Kasusaajate arv</w:t>
            </w:r>
            <w:r>
              <w:rPr>
                <w:sz w:val="20"/>
                <w:szCs w:val="20"/>
                <w:vertAlign w:val="superscript"/>
              </w:rPr>
              <w:footnoteReference w:id="20"/>
            </w:r>
          </w:p>
        </w:tc>
        <w:tc>
          <w:tcPr>
            <w:tcW w:w="1559" w:type="dxa"/>
            <w:vAlign w:val="center"/>
          </w:tcPr>
          <w:p w14:paraId="00000106" w14:textId="77777777" w:rsidR="00D81E80" w:rsidRDefault="00000000">
            <w:pPr>
              <w:jc w:val="left"/>
              <w:rPr>
                <w:sz w:val="20"/>
                <w:szCs w:val="20"/>
              </w:rPr>
            </w:pPr>
            <w:r>
              <w:rPr>
                <w:sz w:val="20"/>
                <w:szCs w:val="20"/>
              </w:rPr>
              <w:t>0</w:t>
            </w:r>
          </w:p>
        </w:tc>
        <w:tc>
          <w:tcPr>
            <w:tcW w:w="1701" w:type="dxa"/>
            <w:vAlign w:val="center"/>
          </w:tcPr>
          <w:p w14:paraId="00000107" w14:textId="77777777" w:rsidR="00D81E80" w:rsidRDefault="00000000">
            <w:pPr>
              <w:jc w:val="left"/>
              <w:rPr>
                <w:sz w:val="20"/>
                <w:szCs w:val="20"/>
              </w:rPr>
            </w:pPr>
            <w:r>
              <w:rPr>
                <w:sz w:val="20"/>
                <w:szCs w:val="20"/>
              </w:rPr>
              <w:t>250</w:t>
            </w:r>
          </w:p>
        </w:tc>
        <w:tc>
          <w:tcPr>
            <w:tcW w:w="2500" w:type="dxa"/>
            <w:vAlign w:val="center"/>
          </w:tcPr>
          <w:p w14:paraId="00000108" w14:textId="77777777" w:rsidR="00D81E80" w:rsidRDefault="00000000">
            <w:pPr>
              <w:jc w:val="left"/>
              <w:rPr>
                <w:sz w:val="20"/>
                <w:szCs w:val="20"/>
              </w:rPr>
            </w:pPr>
            <w:r>
              <w:rPr>
                <w:sz w:val="20"/>
                <w:szCs w:val="20"/>
              </w:rPr>
              <w:t>Projektide elluviijate tagasiside (kogutakse e-PRIA-s)</w:t>
            </w:r>
          </w:p>
        </w:tc>
      </w:tr>
    </w:tbl>
    <w:p w14:paraId="00000109" w14:textId="77777777" w:rsidR="00D81E80" w:rsidRDefault="00D81E80"/>
    <w:p w14:paraId="0000010A" w14:textId="77777777" w:rsidR="00D81E80" w:rsidRDefault="00D81E80"/>
    <w:p w14:paraId="0000010B" w14:textId="77777777" w:rsidR="00D81E80" w:rsidRDefault="00000000">
      <w:pPr>
        <w:pBdr>
          <w:top w:val="nil"/>
          <w:left w:val="nil"/>
          <w:bottom w:val="nil"/>
          <w:right w:val="nil"/>
          <w:between w:val="nil"/>
        </w:pBdr>
        <w:spacing w:after="200"/>
        <w:rPr>
          <w:i/>
          <w:color w:val="17406D"/>
          <w:sz w:val="18"/>
          <w:szCs w:val="18"/>
        </w:rPr>
      </w:pPr>
      <w:r>
        <w:rPr>
          <w:i/>
          <w:color w:val="17406D"/>
          <w:sz w:val="18"/>
          <w:szCs w:val="18"/>
        </w:rPr>
        <w:t>Tabel 7. Meede nr 3: teadmised ja oskused</w:t>
      </w:r>
    </w:p>
    <w:tbl>
      <w:tblPr>
        <w:tblStyle w:val="a5"/>
        <w:tblW w:w="9016" w:type="dxa"/>
        <w:tblInd w:w="0" w:type="dxa"/>
        <w:tblBorders>
          <w:top w:val="single" w:sz="4" w:space="0" w:color="0B5394"/>
          <w:left w:val="single" w:sz="4" w:space="0" w:color="0B5394"/>
          <w:bottom w:val="single" w:sz="4" w:space="0" w:color="0B5394"/>
          <w:right w:val="single" w:sz="4" w:space="0" w:color="0B5394"/>
          <w:insideH w:val="single" w:sz="4" w:space="0" w:color="0B5394"/>
          <w:insideV w:val="single" w:sz="4" w:space="0" w:color="0B5394"/>
        </w:tblBorders>
        <w:tblLayout w:type="fixed"/>
        <w:tblLook w:val="0400" w:firstRow="0" w:lastRow="0" w:firstColumn="0" w:lastColumn="0" w:noHBand="0" w:noVBand="1"/>
      </w:tblPr>
      <w:tblGrid>
        <w:gridCol w:w="2405"/>
        <w:gridCol w:w="6611"/>
      </w:tblGrid>
      <w:tr w:rsidR="00D81E80" w14:paraId="6A142D3F" w14:textId="77777777">
        <w:tc>
          <w:tcPr>
            <w:tcW w:w="2405" w:type="dxa"/>
            <w:shd w:val="clear" w:color="auto" w:fill="auto"/>
            <w:tcMar>
              <w:top w:w="15" w:type="dxa"/>
              <w:left w:w="53" w:type="dxa"/>
              <w:bottom w:w="0" w:type="dxa"/>
              <w:right w:w="53" w:type="dxa"/>
            </w:tcMar>
            <w:vAlign w:val="center"/>
          </w:tcPr>
          <w:p w14:paraId="0000010C" w14:textId="77777777" w:rsidR="00D81E80" w:rsidRDefault="00000000">
            <w:pPr>
              <w:spacing w:after="0"/>
              <w:jc w:val="left"/>
              <w:rPr>
                <w:sz w:val="20"/>
                <w:szCs w:val="20"/>
              </w:rPr>
            </w:pPr>
            <w:r>
              <w:rPr>
                <w:b/>
                <w:sz w:val="20"/>
                <w:szCs w:val="20"/>
              </w:rPr>
              <w:t>Näitaja</w:t>
            </w:r>
          </w:p>
        </w:tc>
        <w:tc>
          <w:tcPr>
            <w:tcW w:w="6611" w:type="dxa"/>
            <w:shd w:val="clear" w:color="auto" w:fill="auto"/>
            <w:tcMar>
              <w:top w:w="15" w:type="dxa"/>
              <w:left w:w="53" w:type="dxa"/>
              <w:bottom w:w="0" w:type="dxa"/>
              <w:right w:w="53" w:type="dxa"/>
            </w:tcMar>
            <w:vAlign w:val="center"/>
          </w:tcPr>
          <w:p w14:paraId="0000010D" w14:textId="77777777" w:rsidR="00D81E80" w:rsidRDefault="00000000">
            <w:pPr>
              <w:spacing w:after="0"/>
              <w:jc w:val="left"/>
              <w:rPr>
                <w:sz w:val="20"/>
                <w:szCs w:val="20"/>
              </w:rPr>
            </w:pPr>
            <w:r>
              <w:rPr>
                <w:b/>
                <w:sz w:val="20"/>
                <w:szCs w:val="20"/>
              </w:rPr>
              <w:t>Sisu</w:t>
            </w:r>
          </w:p>
        </w:tc>
      </w:tr>
      <w:tr w:rsidR="00D81E80" w14:paraId="2318B782" w14:textId="77777777">
        <w:tc>
          <w:tcPr>
            <w:tcW w:w="2405" w:type="dxa"/>
            <w:shd w:val="clear" w:color="auto" w:fill="auto"/>
            <w:tcMar>
              <w:top w:w="15" w:type="dxa"/>
              <w:left w:w="53" w:type="dxa"/>
              <w:bottom w:w="0" w:type="dxa"/>
              <w:right w:w="53" w:type="dxa"/>
            </w:tcMar>
            <w:vAlign w:val="center"/>
          </w:tcPr>
          <w:p w14:paraId="0000010E" w14:textId="77777777" w:rsidR="00D81E80" w:rsidRDefault="00000000">
            <w:pPr>
              <w:spacing w:after="0"/>
              <w:jc w:val="left"/>
              <w:rPr>
                <w:sz w:val="20"/>
                <w:szCs w:val="20"/>
              </w:rPr>
            </w:pPr>
            <w:r>
              <w:rPr>
                <w:sz w:val="20"/>
                <w:szCs w:val="20"/>
              </w:rPr>
              <w:t>Meetme osakaal rahastusest</w:t>
            </w:r>
          </w:p>
        </w:tc>
        <w:tc>
          <w:tcPr>
            <w:tcW w:w="6611" w:type="dxa"/>
            <w:shd w:val="clear" w:color="auto" w:fill="auto"/>
            <w:tcMar>
              <w:top w:w="15" w:type="dxa"/>
              <w:left w:w="53" w:type="dxa"/>
              <w:bottom w:w="0" w:type="dxa"/>
              <w:right w:w="53" w:type="dxa"/>
            </w:tcMar>
            <w:vAlign w:val="center"/>
          </w:tcPr>
          <w:p w14:paraId="0000010F" w14:textId="77777777" w:rsidR="00D81E80" w:rsidRDefault="00000000">
            <w:pPr>
              <w:spacing w:after="0"/>
              <w:jc w:val="left"/>
              <w:rPr>
                <w:sz w:val="20"/>
                <w:szCs w:val="20"/>
              </w:rPr>
            </w:pPr>
            <w:r>
              <w:rPr>
                <w:sz w:val="20"/>
                <w:szCs w:val="20"/>
              </w:rPr>
              <w:t>6% EAFRD eraldisest</w:t>
            </w:r>
          </w:p>
        </w:tc>
      </w:tr>
      <w:tr w:rsidR="00D81E80" w14:paraId="17709F0D" w14:textId="77777777">
        <w:tc>
          <w:tcPr>
            <w:tcW w:w="2405" w:type="dxa"/>
            <w:shd w:val="clear" w:color="auto" w:fill="auto"/>
            <w:tcMar>
              <w:top w:w="15" w:type="dxa"/>
              <w:left w:w="53" w:type="dxa"/>
              <w:bottom w:w="0" w:type="dxa"/>
              <w:right w:w="53" w:type="dxa"/>
            </w:tcMar>
            <w:vAlign w:val="center"/>
          </w:tcPr>
          <w:p w14:paraId="00000110" w14:textId="77777777" w:rsidR="00D81E80" w:rsidRDefault="00000000">
            <w:pPr>
              <w:spacing w:after="0"/>
              <w:jc w:val="left"/>
              <w:rPr>
                <w:sz w:val="20"/>
                <w:szCs w:val="20"/>
              </w:rPr>
            </w:pPr>
            <w:r>
              <w:rPr>
                <w:sz w:val="20"/>
                <w:szCs w:val="20"/>
              </w:rPr>
              <w:t>Toetatavad tegevused</w:t>
            </w:r>
          </w:p>
        </w:tc>
        <w:tc>
          <w:tcPr>
            <w:tcW w:w="6611" w:type="dxa"/>
            <w:shd w:val="clear" w:color="auto" w:fill="auto"/>
            <w:tcMar>
              <w:top w:w="15" w:type="dxa"/>
              <w:left w:w="53" w:type="dxa"/>
              <w:bottom w:w="0" w:type="dxa"/>
              <w:right w:w="53" w:type="dxa"/>
            </w:tcMar>
            <w:vAlign w:val="center"/>
          </w:tcPr>
          <w:p w14:paraId="00000111" w14:textId="77777777" w:rsidR="00D81E80" w:rsidRDefault="00000000">
            <w:pPr>
              <w:spacing w:after="0"/>
              <w:jc w:val="left"/>
              <w:rPr>
                <w:b/>
                <w:sz w:val="20"/>
                <w:szCs w:val="20"/>
              </w:rPr>
            </w:pPr>
            <w:r>
              <w:rPr>
                <w:b/>
                <w:sz w:val="20"/>
                <w:szCs w:val="20"/>
              </w:rPr>
              <w:t>Ettevõtetele suunatud:</w:t>
            </w:r>
          </w:p>
          <w:p w14:paraId="00000112" w14:textId="77777777" w:rsidR="00D81E80" w:rsidRDefault="00000000">
            <w:pPr>
              <w:numPr>
                <w:ilvl w:val="0"/>
                <w:numId w:val="25"/>
              </w:numPr>
              <w:spacing w:after="0"/>
              <w:jc w:val="left"/>
              <w:rPr>
                <w:sz w:val="20"/>
                <w:szCs w:val="20"/>
              </w:rPr>
            </w:pPr>
            <w:r>
              <w:rPr>
                <w:sz w:val="20"/>
                <w:szCs w:val="20"/>
              </w:rPr>
              <w:t>Teenuste ja tootearendus, teadus- ja arendustegevus</w:t>
            </w:r>
          </w:p>
          <w:p w14:paraId="00000113" w14:textId="77777777" w:rsidR="00D81E80" w:rsidRDefault="00000000">
            <w:pPr>
              <w:numPr>
                <w:ilvl w:val="0"/>
                <w:numId w:val="25"/>
              </w:numPr>
              <w:spacing w:after="0"/>
              <w:jc w:val="left"/>
              <w:rPr>
                <w:sz w:val="20"/>
                <w:szCs w:val="20"/>
              </w:rPr>
            </w:pPr>
            <w:r>
              <w:rPr>
                <w:sz w:val="20"/>
                <w:szCs w:val="20"/>
              </w:rPr>
              <w:t>Koolitustegevus</w:t>
            </w:r>
          </w:p>
          <w:p w14:paraId="00000114" w14:textId="77777777" w:rsidR="00D81E80" w:rsidRDefault="00000000">
            <w:pPr>
              <w:numPr>
                <w:ilvl w:val="0"/>
                <w:numId w:val="25"/>
              </w:numPr>
              <w:spacing w:after="0"/>
              <w:jc w:val="left"/>
              <w:rPr>
                <w:sz w:val="20"/>
                <w:szCs w:val="20"/>
              </w:rPr>
            </w:pPr>
            <w:r>
              <w:rPr>
                <w:sz w:val="20"/>
                <w:szCs w:val="20"/>
              </w:rPr>
              <w:t>Turundus (veebimaterjalid, turundusüritustel osalemine jms)</w:t>
            </w:r>
          </w:p>
          <w:p w14:paraId="00000115" w14:textId="77777777" w:rsidR="00D81E80" w:rsidRDefault="00D81E80">
            <w:pPr>
              <w:spacing w:after="0"/>
              <w:jc w:val="left"/>
              <w:rPr>
                <w:sz w:val="20"/>
                <w:szCs w:val="20"/>
              </w:rPr>
            </w:pPr>
          </w:p>
          <w:p w14:paraId="00000116" w14:textId="77777777" w:rsidR="00D81E80" w:rsidRDefault="00000000">
            <w:pPr>
              <w:spacing w:after="0"/>
              <w:jc w:val="left"/>
              <w:rPr>
                <w:b/>
                <w:sz w:val="20"/>
                <w:szCs w:val="20"/>
              </w:rPr>
            </w:pPr>
            <w:r>
              <w:rPr>
                <w:b/>
                <w:sz w:val="20"/>
                <w:szCs w:val="20"/>
              </w:rPr>
              <w:t>Kogukondadele suunatud:</w:t>
            </w:r>
          </w:p>
          <w:p w14:paraId="00000117" w14:textId="77777777" w:rsidR="00D81E80" w:rsidRDefault="00000000">
            <w:pPr>
              <w:numPr>
                <w:ilvl w:val="0"/>
                <w:numId w:val="25"/>
              </w:numPr>
              <w:spacing w:after="0"/>
              <w:jc w:val="left"/>
              <w:rPr>
                <w:sz w:val="20"/>
                <w:szCs w:val="20"/>
              </w:rPr>
            </w:pPr>
            <w:r>
              <w:rPr>
                <w:sz w:val="20"/>
                <w:szCs w:val="20"/>
              </w:rPr>
              <w:t xml:space="preserve">Kogukondade </w:t>
            </w:r>
            <w:proofErr w:type="spellStart"/>
            <w:r>
              <w:rPr>
                <w:sz w:val="20"/>
                <w:szCs w:val="20"/>
              </w:rPr>
              <w:t>võimestamine</w:t>
            </w:r>
            <w:proofErr w:type="spellEnd"/>
            <w:r>
              <w:rPr>
                <w:sz w:val="20"/>
                <w:szCs w:val="20"/>
              </w:rPr>
              <w:t>, sh arukate külade strateegiate koostamine ja elluviimine</w:t>
            </w:r>
          </w:p>
          <w:p w14:paraId="00000118" w14:textId="77777777" w:rsidR="00D81E80" w:rsidRDefault="00000000">
            <w:pPr>
              <w:numPr>
                <w:ilvl w:val="0"/>
                <w:numId w:val="25"/>
              </w:numPr>
              <w:spacing w:after="0"/>
              <w:jc w:val="left"/>
              <w:rPr>
                <w:sz w:val="20"/>
                <w:szCs w:val="20"/>
              </w:rPr>
            </w:pPr>
            <w:r>
              <w:rPr>
                <w:sz w:val="20"/>
                <w:szCs w:val="20"/>
              </w:rPr>
              <w:t>Elanikkonna teadmiste ja oskuste tõstmine (koolitused, seminarid, õppereisid jms)</w:t>
            </w:r>
          </w:p>
          <w:p w14:paraId="00000119" w14:textId="77777777" w:rsidR="00D81E80" w:rsidRDefault="00000000">
            <w:pPr>
              <w:numPr>
                <w:ilvl w:val="0"/>
                <w:numId w:val="25"/>
              </w:numPr>
              <w:spacing w:after="0"/>
              <w:jc w:val="left"/>
              <w:rPr>
                <w:sz w:val="20"/>
                <w:szCs w:val="20"/>
              </w:rPr>
            </w:pPr>
            <w:r>
              <w:rPr>
                <w:sz w:val="20"/>
                <w:szCs w:val="20"/>
              </w:rPr>
              <w:t>Vaimse kultuuripärandi</w:t>
            </w:r>
            <w:r>
              <w:rPr>
                <w:sz w:val="20"/>
                <w:szCs w:val="20"/>
                <w:vertAlign w:val="superscript"/>
              </w:rPr>
              <w:footnoteReference w:id="21"/>
            </w:r>
            <w:r>
              <w:rPr>
                <w:sz w:val="20"/>
                <w:szCs w:val="20"/>
              </w:rPr>
              <w:t xml:space="preserve"> säilitamine ja rakendamine (meediakajastused, </w:t>
            </w:r>
          </w:p>
          <w:p w14:paraId="0000011A" w14:textId="77777777" w:rsidR="00D81E80" w:rsidRDefault="00000000">
            <w:pPr>
              <w:spacing w:after="0"/>
              <w:ind w:left="720"/>
              <w:jc w:val="left"/>
              <w:rPr>
                <w:sz w:val="20"/>
                <w:szCs w:val="20"/>
              </w:rPr>
            </w:pPr>
            <w:r>
              <w:rPr>
                <w:sz w:val="20"/>
                <w:szCs w:val="20"/>
              </w:rPr>
              <w:t>-materjalid, üritused, oskused jms) va trükised</w:t>
            </w:r>
          </w:p>
          <w:p w14:paraId="0000011B" w14:textId="77777777" w:rsidR="00D81E80" w:rsidRDefault="00000000">
            <w:pPr>
              <w:numPr>
                <w:ilvl w:val="0"/>
                <w:numId w:val="25"/>
              </w:numPr>
              <w:spacing w:after="0"/>
              <w:jc w:val="left"/>
              <w:rPr>
                <w:sz w:val="20"/>
                <w:szCs w:val="20"/>
              </w:rPr>
            </w:pPr>
            <w:r>
              <w:rPr>
                <w:sz w:val="20"/>
                <w:szCs w:val="20"/>
              </w:rPr>
              <w:t>Ürituste korraldamine</w:t>
            </w:r>
          </w:p>
          <w:p w14:paraId="0000011C" w14:textId="77777777" w:rsidR="00D81E80" w:rsidRDefault="00000000">
            <w:pPr>
              <w:numPr>
                <w:ilvl w:val="0"/>
                <w:numId w:val="25"/>
              </w:numPr>
              <w:pBdr>
                <w:top w:val="nil"/>
                <w:left w:val="nil"/>
                <w:bottom w:val="nil"/>
                <w:right w:val="nil"/>
                <w:between w:val="nil"/>
              </w:pBdr>
              <w:spacing w:after="0"/>
              <w:jc w:val="left"/>
              <w:rPr>
                <w:color w:val="000000"/>
                <w:sz w:val="20"/>
                <w:szCs w:val="20"/>
              </w:rPr>
            </w:pPr>
            <w:r>
              <w:rPr>
                <w:color w:val="000000"/>
                <w:sz w:val="20"/>
                <w:szCs w:val="20"/>
              </w:rPr>
              <w:t>Projektijuhtimine</w:t>
            </w:r>
          </w:p>
        </w:tc>
      </w:tr>
      <w:tr w:rsidR="00D81E80" w14:paraId="569273C3" w14:textId="77777777">
        <w:tc>
          <w:tcPr>
            <w:tcW w:w="2405" w:type="dxa"/>
            <w:shd w:val="clear" w:color="auto" w:fill="auto"/>
            <w:tcMar>
              <w:top w:w="15" w:type="dxa"/>
              <w:left w:w="53" w:type="dxa"/>
              <w:bottom w:w="0" w:type="dxa"/>
              <w:right w:w="53" w:type="dxa"/>
            </w:tcMar>
            <w:vAlign w:val="center"/>
          </w:tcPr>
          <w:p w14:paraId="0000011D" w14:textId="77777777" w:rsidR="00D81E80" w:rsidRDefault="00000000">
            <w:pPr>
              <w:spacing w:after="0"/>
              <w:jc w:val="left"/>
              <w:rPr>
                <w:sz w:val="20"/>
                <w:szCs w:val="20"/>
              </w:rPr>
            </w:pPr>
            <w:r>
              <w:rPr>
                <w:sz w:val="20"/>
                <w:szCs w:val="20"/>
              </w:rPr>
              <w:t>Mittetoetatavad tegevused</w:t>
            </w:r>
          </w:p>
        </w:tc>
        <w:tc>
          <w:tcPr>
            <w:tcW w:w="6611" w:type="dxa"/>
            <w:shd w:val="clear" w:color="auto" w:fill="auto"/>
            <w:tcMar>
              <w:top w:w="15" w:type="dxa"/>
              <w:left w:w="53" w:type="dxa"/>
              <w:bottom w:w="0" w:type="dxa"/>
              <w:right w:w="53" w:type="dxa"/>
            </w:tcMar>
            <w:vAlign w:val="center"/>
          </w:tcPr>
          <w:p w14:paraId="0000011E" w14:textId="77777777" w:rsidR="00D81E80" w:rsidRDefault="00000000">
            <w:pPr>
              <w:numPr>
                <w:ilvl w:val="0"/>
                <w:numId w:val="9"/>
              </w:numPr>
              <w:spacing w:after="0"/>
              <w:jc w:val="left"/>
              <w:rPr>
                <w:sz w:val="20"/>
                <w:szCs w:val="20"/>
              </w:rPr>
            </w:pPr>
            <w:r>
              <w:rPr>
                <w:sz w:val="20"/>
                <w:szCs w:val="20"/>
              </w:rPr>
              <w:t>Investeeringud</w:t>
            </w:r>
          </w:p>
          <w:p w14:paraId="0000011F" w14:textId="77777777" w:rsidR="00D81E80" w:rsidRDefault="00000000">
            <w:pPr>
              <w:numPr>
                <w:ilvl w:val="0"/>
                <w:numId w:val="9"/>
              </w:numPr>
              <w:spacing w:after="0"/>
              <w:jc w:val="left"/>
              <w:rPr>
                <w:sz w:val="20"/>
                <w:szCs w:val="20"/>
              </w:rPr>
            </w:pPr>
            <w:r>
              <w:rPr>
                <w:sz w:val="20"/>
                <w:szCs w:val="20"/>
              </w:rPr>
              <w:t>Kinnistu ost</w:t>
            </w:r>
          </w:p>
          <w:p w14:paraId="00000120" w14:textId="77777777" w:rsidR="00D81E80" w:rsidRDefault="00000000">
            <w:pPr>
              <w:numPr>
                <w:ilvl w:val="0"/>
                <w:numId w:val="9"/>
              </w:numPr>
              <w:spacing w:after="0"/>
              <w:jc w:val="left"/>
              <w:rPr>
                <w:sz w:val="20"/>
                <w:szCs w:val="20"/>
              </w:rPr>
            </w:pPr>
            <w:r>
              <w:rPr>
                <w:sz w:val="20"/>
                <w:szCs w:val="20"/>
              </w:rPr>
              <w:t>Vabatahtliku töö arvestamine omafinantseeringuna</w:t>
            </w:r>
          </w:p>
          <w:p w14:paraId="00000121" w14:textId="77777777" w:rsidR="00D81E80" w:rsidRDefault="00000000">
            <w:pPr>
              <w:numPr>
                <w:ilvl w:val="0"/>
                <w:numId w:val="9"/>
              </w:numPr>
              <w:spacing w:after="0"/>
              <w:jc w:val="left"/>
              <w:rPr>
                <w:color w:val="FF0000"/>
                <w:sz w:val="20"/>
                <w:szCs w:val="20"/>
              </w:rPr>
            </w:pPr>
            <w:r>
              <w:rPr>
                <w:sz w:val="20"/>
                <w:szCs w:val="20"/>
              </w:rPr>
              <w:t>Toetust ei saa taotleda meetme määruses välistatud tegevustele</w:t>
            </w:r>
          </w:p>
        </w:tc>
      </w:tr>
      <w:tr w:rsidR="00D81E80" w14:paraId="4B6FE8F7" w14:textId="77777777">
        <w:tc>
          <w:tcPr>
            <w:tcW w:w="2405" w:type="dxa"/>
            <w:shd w:val="clear" w:color="auto" w:fill="auto"/>
            <w:tcMar>
              <w:top w:w="15" w:type="dxa"/>
              <w:left w:w="53" w:type="dxa"/>
              <w:bottom w:w="0" w:type="dxa"/>
              <w:right w:w="53" w:type="dxa"/>
            </w:tcMar>
            <w:vAlign w:val="center"/>
          </w:tcPr>
          <w:p w14:paraId="00000122" w14:textId="77777777" w:rsidR="00D81E80" w:rsidRDefault="00000000">
            <w:pPr>
              <w:spacing w:after="0"/>
              <w:jc w:val="left"/>
              <w:rPr>
                <w:sz w:val="20"/>
                <w:szCs w:val="20"/>
              </w:rPr>
            </w:pPr>
            <w:r>
              <w:rPr>
                <w:sz w:val="20"/>
                <w:szCs w:val="20"/>
              </w:rPr>
              <w:t>Toetuse saajad</w:t>
            </w:r>
          </w:p>
        </w:tc>
        <w:tc>
          <w:tcPr>
            <w:tcW w:w="6611" w:type="dxa"/>
            <w:shd w:val="clear" w:color="auto" w:fill="auto"/>
            <w:tcMar>
              <w:top w:w="15" w:type="dxa"/>
              <w:left w:w="53" w:type="dxa"/>
              <w:bottom w:w="0" w:type="dxa"/>
              <w:right w:w="53" w:type="dxa"/>
            </w:tcMar>
            <w:vAlign w:val="center"/>
          </w:tcPr>
          <w:p w14:paraId="00000123" w14:textId="77777777" w:rsidR="00D81E80" w:rsidRDefault="00000000">
            <w:pPr>
              <w:spacing w:after="0"/>
              <w:jc w:val="left"/>
              <w:rPr>
                <w:sz w:val="20"/>
                <w:szCs w:val="20"/>
              </w:rPr>
            </w:pPr>
            <w:r>
              <w:rPr>
                <w:sz w:val="20"/>
                <w:szCs w:val="20"/>
              </w:rPr>
              <w:t>Pandivere koostööpiirkonnas alaliselt tegutsevad:</w:t>
            </w:r>
          </w:p>
          <w:p w14:paraId="00000124" w14:textId="77777777" w:rsidR="00D81E80" w:rsidRDefault="00000000">
            <w:pPr>
              <w:numPr>
                <w:ilvl w:val="0"/>
                <w:numId w:val="12"/>
              </w:numPr>
              <w:spacing w:after="0"/>
              <w:jc w:val="left"/>
              <w:rPr>
                <w:sz w:val="20"/>
                <w:szCs w:val="20"/>
              </w:rPr>
            </w:pPr>
            <w:proofErr w:type="spellStart"/>
            <w:r>
              <w:rPr>
                <w:sz w:val="20"/>
                <w:szCs w:val="20"/>
              </w:rPr>
              <w:t>FIE-d</w:t>
            </w:r>
            <w:proofErr w:type="spellEnd"/>
          </w:p>
          <w:p w14:paraId="00000125" w14:textId="77777777" w:rsidR="00D81E80" w:rsidRDefault="00000000">
            <w:pPr>
              <w:numPr>
                <w:ilvl w:val="0"/>
                <w:numId w:val="12"/>
              </w:numPr>
              <w:spacing w:after="0"/>
              <w:jc w:val="left"/>
              <w:rPr>
                <w:sz w:val="20"/>
                <w:szCs w:val="20"/>
              </w:rPr>
            </w:pPr>
            <w:r>
              <w:rPr>
                <w:sz w:val="20"/>
                <w:szCs w:val="20"/>
              </w:rPr>
              <w:t>Mikro- ja väikeettevõtted</w:t>
            </w:r>
          </w:p>
          <w:p w14:paraId="00000126" w14:textId="77777777" w:rsidR="00D81E80" w:rsidRDefault="00000000">
            <w:pPr>
              <w:numPr>
                <w:ilvl w:val="0"/>
                <w:numId w:val="12"/>
              </w:numPr>
              <w:spacing w:after="0"/>
              <w:jc w:val="left"/>
              <w:rPr>
                <w:sz w:val="20"/>
                <w:szCs w:val="20"/>
              </w:rPr>
            </w:pPr>
            <w:r>
              <w:rPr>
                <w:sz w:val="20"/>
                <w:szCs w:val="20"/>
              </w:rPr>
              <w:t>Kolmanda sektori organisatsioonid, sh kohalik tegevusrühm</w:t>
            </w:r>
          </w:p>
          <w:p w14:paraId="00000127" w14:textId="77777777" w:rsidR="00D81E80" w:rsidRDefault="00000000">
            <w:pPr>
              <w:numPr>
                <w:ilvl w:val="0"/>
                <w:numId w:val="12"/>
              </w:numPr>
              <w:spacing w:after="0"/>
              <w:jc w:val="left"/>
              <w:rPr>
                <w:sz w:val="20"/>
                <w:szCs w:val="20"/>
              </w:rPr>
            </w:pPr>
            <w:r>
              <w:rPr>
                <w:sz w:val="20"/>
                <w:szCs w:val="20"/>
              </w:rPr>
              <w:t>Omavalitsused</w:t>
            </w:r>
          </w:p>
        </w:tc>
      </w:tr>
      <w:tr w:rsidR="00D81E80" w14:paraId="1F491F81" w14:textId="77777777">
        <w:tc>
          <w:tcPr>
            <w:tcW w:w="2405" w:type="dxa"/>
            <w:shd w:val="clear" w:color="auto" w:fill="auto"/>
            <w:tcMar>
              <w:top w:w="15" w:type="dxa"/>
              <w:left w:w="53" w:type="dxa"/>
              <w:bottom w:w="0" w:type="dxa"/>
              <w:right w:w="53" w:type="dxa"/>
            </w:tcMar>
            <w:vAlign w:val="center"/>
          </w:tcPr>
          <w:p w14:paraId="00000128" w14:textId="77777777" w:rsidR="00D81E80" w:rsidRDefault="00000000">
            <w:pPr>
              <w:spacing w:after="0"/>
              <w:jc w:val="left"/>
              <w:rPr>
                <w:sz w:val="20"/>
                <w:szCs w:val="20"/>
              </w:rPr>
            </w:pPr>
            <w:r>
              <w:rPr>
                <w:sz w:val="20"/>
                <w:szCs w:val="20"/>
              </w:rPr>
              <w:t>Nõuded toetuse saajale</w:t>
            </w:r>
          </w:p>
        </w:tc>
        <w:tc>
          <w:tcPr>
            <w:tcW w:w="6611" w:type="dxa"/>
            <w:shd w:val="clear" w:color="auto" w:fill="auto"/>
            <w:tcMar>
              <w:top w:w="15" w:type="dxa"/>
              <w:left w:w="53" w:type="dxa"/>
              <w:bottom w:w="0" w:type="dxa"/>
              <w:right w:w="53" w:type="dxa"/>
            </w:tcMar>
            <w:vAlign w:val="center"/>
          </w:tcPr>
          <w:p w14:paraId="00000129" w14:textId="77777777" w:rsidR="00D81E80" w:rsidRDefault="00000000">
            <w:pPr>
              <w:numPr>
                <w:ilvl w:val="0"/>
                <w:numId w:val="7"/>
              </w:numPr>
              <w:spacing w:after="0"/>
              <w:jc w:val="left"/>
              <w:rPr>
                <w:sz w:val="20"/>
                <w:szCs w:val="20"/>
              </w:rPr>
            </w:pPr>
            <w:r>
              <w:rPr>
                <w:sz w:val="20"/>
                <w:szCs w:val="20"/>
              </w:rPr>
              <w:t>Taotleja peab olema registreeritud Pandivere koostööpiirkonda</w:t>
            </w:r>
          </w:p>
          <w:p w14:paraId="0000012A" w14:textId="77777777" w:rsidR="00D81E80" w:rsidRDefault="00000000">
            <w:pPr>
              <w:numPr>
                <w:ilvl w:val="0"/>
                <w:numId w:val="7"/>
              </w:numPr>
              <w:spacing w:after="0"/>
              <w:jc w:val="left"/>
              <w:rPr>
                <w:sz w:val="20"/>
                <w:szCs w:val="20"/>
              </w:rPr>
            </w:pPr>
            <w:r>
              <w:rPr>
                <w:sz w:val="20"/>
                <w:szCs w:val="20"/>
              </w:rPr>
              <w:t>Taotlus peab vastama LEADER-määruses sätestatud tingimustele</w:t>
            </w:r>
          </w:p>
          <w:p w14:paraId="0000012B" w14:textId="77777777" w:rsidR="00D81E80" w:rsidRDefault="00000000">
            <w:pPr>
              <w:numPr>
                <w:ilvl w:val="0"/>
                <w:numId w:val="7"/>
              </w:numPr>
              <w:spacing w:after="0"/>
              <w:jc w:val="left"/>
              <w:rPr>
                <w:sz w:val="20"/>
                <w:szCs w:val="20"/>
              </w:rPr>
            </w:pPr>
            <w:r>
              <w:rPr>
                <w:sz w:val="20"/>
                <w:szCs w:val="20"/>
              </w:rPr>
              <w:t>Tegevus tuleb ellu viia Pandivere tegevuspiirkonnas või peavad tegevusest kasusaajad olema piirkonna elanikud</w:t>
            </w:r>
          </w:p>
          <w:p w14:paraId="0000012C" w14:textId="77777777" w:rsidR="00D81E80" w:rsidRDefault="00000000">
            <w:pPr>
              <w:numPr>
                <w:ilvl w:val="0"/>
                <w:numId w:val="7"/>
              </w:numPr>
              <w:spacing w:after="0"/>
              <w:jc w:val="left"/>
              <w:rPr>
                <w:color w:val="FF0000"/>
                <w:sz w:val="20"/>
                <w:szCs w:val="20"/>
              </w:rPr>
            </w:pPr>
            <w:r>
              <w:rPr>
                <w:sz w:val="20"/>
                <w:szCs w:val="20"/>
              </w:rPr>
              <w:t>Projekte saab ellu viia üksnes ühistegevusena, s.o see peab hõlmama vähemalt kahte partnerit, kellest üks ei ole kohalik tegevusrühm</w:t>
            </w:r>
          </w:p>
          <w:p w14:paraId="0000012D" w14:textId="77777777" w:rsidR="00D81E80" w:rsidRDefault="00000000">
            <w:pPr>
              <w:numPr>
                <w:ilvl w:val="0"/>
                <w:numId w:val="7"/>
              </w:numPr>
              <w:spacing w:after="0"/>
              <w:jc w:val="left"/>
              <w:rPr>
                <w:sz w:val="20"/>
                <w:szCs w:val="20"/>
              </w:rPr>
            </w:pPr>
            <w:r>
              <w:rPr>
                <w:sz w:val="20"/>
                <w:szCs w:val="20"/>
              </w:rPr>
              <w:t>Taotlejal ei tohi käesolevas meetmes olla pooleli ühtegi projekti, v.a kohalik tegevusrühm</w:t>
            </w:r>
          </w:p>
          <w:p w14:paraId="0000012E" w14:textId="77777777" w:rsidR="00D81E80" w:rsidRDefault="00000000">
            <w:pPr>
              <w:numPr>
                <w:ilvl w:val="0"/>
                <w:numId w:val="7"/>
              </w:numPr>
              <w:spacing w:after="0"/>
              <w:jc w:val="left"/>
              <w:rPr>
                <w:sz w:val="20"/>
                <w:szCs w:val="20"/>
              </w:rPr>
            </w:pPr>
            <w:r>
              <w:rPr>
                <w:sz w:val="20"/>
                <w:szCs w:val="20"/>
              </w:rPr>
              <w:t xml:space="preserve">Taotleja peab enne LEADER-toetuse taotluse esitamist läbima </w:t>
            </w:r>
            <w:proofErr w:type="spellStart"/>
            <w:r>
              <w:rPr>
                <w:sz w:val="20"/>
                <w:szCs w:val="20"/>
              </w:rPr>
              <w:t>PAIK-i</w:t>
            </w:r>
            <w:proofErr w:type="spellEnd"/>
            <w:r>
              <w:rPr>
                <w:sz w:val="20"/>
                <w:szCs w:val="20"/>
              </w:rPr>
              <w:t xml:space="preserve"> büroo poolse eelkonsultatsiooni</w:t>
            </w:r>
          </w:p>
        </w:tc>
      </w:tr>
      <w:tr w:rsidR="00D81E80" w14:paraId="534A4E2F" w14:textId="77777777">
        <w:tc>
          <w:tcPr>
            <w:tcW w:w="2405" w:type="dxa"/>
            <w:shd w:val="clear" w:color="auto" w:fill="auto"/>
            <w:tcMar>
              <w:top w:w="15" w:type="dxa"/>
              <w:left w:w="53" w:type="dxa"/>
              <w:bottom w:w="0" w:type="dxa"/>
              <w:right w:w="53" w:type="dxa"/>
            </w:tcMar>
            <w:vAlign w:val="center"/>
          </w:tcPr>
          <w:p w14:paraId="0000012F" w14:textId="77777777" w:rsidR="00D81E80" w:rsidRDefault="00000000">
            <w:pPr>
              <w:spacing w:after="0"/>
              <w:jc w:val="left"/>
              <w:rPr>
                <w:sz w:val="20"/>
                <w:szCs w:val="20"/>
              </w:rPr>
            </w:pPr>
            <w:r>
              <w:rPr>
                <w:sz w:val="20"/>
                <w:szCs w:val="20"/>
              </w:rPr>
              <w:t>Toetussummad (EUR)</w:t>
            </w:r>
          </w:p>
        </w:tc>
        <w:tc>
          <w:tcPr>
            <w:tcW w:w="6611" w:type="dxa"/>
            <w:shd w:val="clear" w:color="auto" w:fill="auto"/>
            <w:tcMar>
              <w:top w:w="15" w:type="dxa"/>
              <w:left w:w="53" w:type="dxa"/>
              <w:bottom w:w="0" w:type="dxa"/>
              <w:right w:w="53" w:type="dxa"/>
            </w:tcMar>
            <w:vAlign w:val="center"/>
          </w:tcPr>
          <w:p w14:paraId="00000130" w14:textId="77777777" w:rsidR="00D81E80" w:rsidRDefault="00000000">
            <w:pPr>
              <w:numPr>
                <w:ilvl w:val="0"/>
                <w:numId w:val="10"/>
              </w:numPr>
              <w:spacing w:after="0"/>
              <w:jc w:val="left"/>
              <w:rPr>
                <w:sz w:val="20"/>
                <w:szCs w:val="20"/>
              </w:rPr>
            </w:pPr>
            <w:r>
              <w:rPr>
                <w:sz w:val="20"/>
                <w:szCs w:val="20"/>
              </w:rPr>
              <w:t>Minimaalne: 5 000</w:t>
            </w:r>
          </w:p>
          <w:p w14:paraId="00000131" w14:textId="77777777" w:rsidR="00D81E80" w:rsidRDefault="00000000">
            <w:pPr>
              <w:numPr>
                <w:ilvl w:val="0"/>
                <w:numId w:val="10"/>
              </w:numPr>
              <w:spacing w:after="0"/>
              <w:jc w:val="left"/>
              <w:rPr>
                <w:sz w:val="20"/>
                <w:szCs w:val="20"/>
              </w:rPr>
            </w:pPr>
            <w:r>
              <w:rPr>
                <w:sz w:val="20"/>
                <w:szCs w:val="20"/>
              </w:rPr>
              <w:t>Maksimaalne: 15 000</w:t>
            </w:r>
          </w:p>
        </w:tc>
      </w:tr>
      <w:tr w:rsidR="00D81E80" w14:paraId="64A6555C" w14:textId="77777777">
        <w:tc>
          <w:tcPr>
            <w:tcW w:w="2405" w:type="dxa"/>
            <w:shd w:val="clear" w:color="auto" w:fill="auto"/>
            <w:tcMar>
              <w:top w:w="15" w:type="dxa"/>
              <w:left w:w="53" w:type="dxa"/>
              <w:bottom w:w="0" w:type="dxa"/>
              <w:right w:w="53" w:type="dxa"/>
            </w:tcMar>
            <w:vAlign w:val="center"/>
          </w:tcPr>
          <w:p w14:paraId="00000132" w14:textId="77777777" w:rsidR="00D81E80" w:rsidRDefault="00000000">
            <w:pPr>
              <w:spacing w:after="0"/>
              <w:jc w:val="left"/>
              <w:rPr>
                <w:sz w:val="20"/>
                <w:szCs w:val="20"/>
              </w:rPr>
            </w:pPr>
            <w:r>
              <w:rPr>
                <w:sz w:val="20"/>
                <w:szCs w:val="20"/>
              </w:rPr>
              <w:t>Toetuse määr</w:t>
            </w:r>
          </w:p>
        </w:tc>
        <w:tc>
          <w:tcPr>
            <w:tcW w:w="6611" w:type="dxa"/>
            <w:shd w:val="clear" w:color="auto" w:fill="auto"/>
            <w:tcMar>
              <w:top w:w="15" w:type="dxa"/>
              <w:left w:w="53" w:type="dxa"/>
              <w:bottom w:w="0" w:type="dxa"/>
              <w:right w:w="53" w:type="dxa"/>
            </w:tcMar>
            <w:vAlign w:val="center"/>
          </w:tcPr>
          <w:p w14:paraId="00000133" w14:textId="77777777" w:rsidR="00D81E80" w:rsidRDefault="00000000">
            <w:pPr>
              <w:numPr>
                <w:ilvl w:val="0"/>
                <w:numId w:val="13"/>
              </w:numPr>
              <w:spacing w:after="0"/>
              <w:jc w:val="left"/>
              <w:rPr>
                <w:sz w:val="20"/>
                <w:szCs w:val="20"/>
              </w:rPr>
            </w:pPr>
            <w:r>
              <w:rPr>
                <w:sz w:val="20"/>
                <w:szCs w:val="20"/>
              </w:rPr>
              <w:t xml:space="preserve">50% ettevõtete puhul, sh kolmanda sektori ettevõtlusega seotud taotluste puhul </w:t>
            </w:r>
          </w:p>
          <w:p w14:paraId="00000134" w14:textId="77777777" w:rsidR="00D81E80" w:rsidRDefault="00000000">
            <w:pPr>
              <w:numPr>
                <w:ilvl w:val="0"/>
                <w:numId w:val="13"/>
              </w:numPr>
              <w:spacing w:after="0"/>
              <w:jc w:val="left"/>
              <w:rPr>
                <w:sz w:val="20"/>
                <w:szCs w:val="20"/>
              </w:rPr>
            </w:pPr>
            <w:r>
              <w:rPr>
                <w:sz w:val="20"/>
                <w:szCs w:val="20"/>
              </w:rPr>
              <w:t>90% kolmanda sektori organisatsioonide puhul</w:t>
            </w:r>
          </w:p>
          <w:p w14:paraId="00000135" w14:textId="77777777" w:rsidR="00D81E80" w:rsidRDefault="00000000">
            <w:pPr>
              <w:numPr>
                <w:ilvl w:val="0"/>
                <w:numId w:val="13"/>
              </w:numPr>
              <w:spacing w:after="0"/>
              <w:jc w:val="left"/>
              <w:rPr>
                <w:sz w:val="20"/>
                <w:szCs w:val="20"/>
              </w:rPr>
            </w:pPr>
            <w:r>
              <w:rPr>
                <w:sz w:val="20"/>
                <w:szCs w:val="20"/>
              </w:rPr>
              <w:t>75% omavalitsuste puhul</w:t>
            </w:r>
          </w:p>
        </w:tc>
      </w:tr>
      <w:tr w:rsidR="00D81E80" w14:paraId="2B859402" w14:textId="77777777">
        <w:tc>
          <w:tcPr>
            <w:tcW w:w="2405" w:type="dxa"/>
            <w:shd w:val="clear" w:color="auto" w:fill="auto"/>
            <w:tcMar>
              <w:top w:w="15" w:type="dxa"/>
              <w:left w:w="53" w:type="dxa"/>
              <w:bottom w:w="0" w:type="dxa"/>
              <w:right w:w="53" w:type="dxa"/>
            </w:tcMar>
            <w:vAlign w:val="center"/>
          </w:tcPr>
          <w:p w14:paraId="00000136" w14:textId="77777777" w:rsidR="00D81E80" w:rsidRDefault="00000000">
            <w:pPr>
              <w:spacing w:after="0"/>
              <w:jc w:val="left"/>
              <w:rPr>
                <w:sz w:val="20"/>
                <w:szCs w:val="20"/>
              </w:rPr>
            </w:pPr>
            <w:r>
              <w:rPr>
                <w:sz w:val="20"/>
                <w:szCs w:val="20"/>
              </w:rPr>
              <w:lastRenderedPageBreak/>
              <w:t>Väljundnäitajad</w:t>
            </w:r>
          </w:p>
        </w:tc>
        <w:tc>
          <w:tcPr>
            <w:tcW w:w="6611" w:type="dxa"/>
            <w:shd w:val="clear" w:color="auto" w:fill="auto"/>
            <w:tcMar>
              <w:top w:w="15" w:type="dxa"/>
              <w:left w:w="53" w:type="dxa"/>
              <w:bottom w:w="0" w:type="dxa"/>
              <w:right w:w="53" w:type="dxa"/>
            </w:tcMar>
            <w:vAlign w:val="center"/>
          </w:tcPr>
          <w:p w14:paraId="00000137" w14:textId="77777777" w:rsidR="00D81E80" w:rsidRDefault="00000000">
            <w:pPr>
              <w:numPr>
                <w:ilvl w:val="0"/>
                <w:numId w:val="15"/>
              </w:numPr>
              <w:spacing w:after="0"/>
              <w:jc w:val="left"/>
              <w:rPr>
                <w:sz w:val="20"/>
                <w:szCs w:val="20"/>
              </w:rPr>
            </w:pPr>
            <w:r>
              <w:rPr>
                <w:sz w:val="20"/>
                <w:szCs w:val="20"/>
              </w:rPr>
              <w:t>Kaasatud arukate külade strateegiate arv</w:t>
            </w:r>
          </w:p>
          <w:p w14:paraId="00000138" w14:textId="77777777" w:rsidR="00D81E80" w:rsidRDefault="00000000">
            <w:pPr>
              <w:numPr>
                <w:ilvl w:val="0"/>
                <w:numId w:val="15"/>
              </w:numPr>
              <w:spacing w:after="0"/>
              <w:jc w:val="left"/>
              <w:rPr>
                <w:sz w:val="20"/>
                <w:szCs w:val="20"/>
              </w:rPr>
            </w:pPr>
            <w:r>
              <w:rPr>
                <w:sz w:val="20"/>
                <w:szCs w:val="20"/>
              </w:rPr>
              <w:t>Uuenduslike projektide arv</w:t>
            </w:r>
          </w:p>
          <w:p w14:paraId="00000139" w14:textId="77777777" w:rsidR="00D81E80" w:rsidRDefault="00000000">
            <w:pPr>
              <w:numPr>
                <w:ilvl w:val="0"/>
                <w:numId w:val="15"/>
              </w:numPr>
              <w:spacing w:after="0"/>
              <w:jc w:val="left"/>
              <w:rPr>
                <w:sz w:val="20"/>
                <w:szCs w:val="20"/>
              </w:rPr>
            </w:pPr>
            <w:r>
              <w:rPr>
                <w:sz w:val="20"/>
                <w:szCs w:val="20"/>
              </w:rPr>
              <w:t>Rohe- ja/või ringmajanduse projektide arv</w:t>
            </w:r>
          </w:p>
          <w:p w14:paraId="0000013A" w14:textId="77777777" w:rsidR="00D81E80" w:rsidRDefault="00000000">
            <w:pPr>
              <w:numPr>
                <w:ilvl w:val="0"/>
                <w:numId w:val="15"/>
              </w:numPr>
              <w:spacing w:after="0"/>
              <w:jc w:val="left"/>
              <w:rPr>
                <w:sz w:val="20"/>
                <w:szCs w:val="20"/>
              </w:rPr>
            </w:pPr>
            <w:r>
              <w:rPr>
                <w:sz w:val="20"/>
                <w:szCs w:val="20"/>
              </w:rPr>
              <w:t>Koolitustel, sh õppereisidel jms osalenute arv</w:t>
            </w:r>
          </w:p>
          <w:p w14:paraId="0000013B" w14:textId="77777777" w:rsidR="00D81E80" w:rsidRDefault="00000000">
            <w:pPr>
              <w:numPr>
                <w:ilvl w:val="0"/>
                <w:numId w:val="15"/>
              </w:numPr>
              <w:spacing w:after="0"/>
              <w:jc w:val="left"/>
              <w:rPr>
                <w:sz w:val="20"/>
                <w:szCs w:val="20"/>
              </w:rPr>
            </w:pPr>
            <w:r>
              <w:rPr>
                <w:sz w:val="20"/>
                <w:szCs w:val="20"/>
              </w:rPr>
              <w:t>Kaasatud unikaalsete</w:t>
            </w:r>
            <w:r>
              <w:rPr>
                <w:sz w:val="20"/>
                <w:szCs w:val="20"/>
                <w:vertAlign w:val="superscript"/>
              </w:rPr>
              <w:footnoteReference w:id="22"/>
            </w:r>
            <w:r>
              <w:rPr>
                <w:sz w:val="20"/>
                <w:szCs w:val="20"/>
              </w:rPr>
              <w:t xml:space="preserve"> organisatsioonide arv</w:t>
            </w:r>
          </w:p>
        </w:tc>
      </w:tr>
    </w:tbl>
    <w:p w14:paraId="0000013C" w14:textId="77777777" w:rsidR="00D81E80" w:rsidRDefault="00D81E80"/>
    <w:p w14:paraId="0000013D" w14:textId="77777777" w:rsidR="00D81E80" w:rsidRDefault="00000000">
      <w:pPr>
        <w:pStyle w:val="Pealkiri3"/>
        <w:numPr>
          <w:ilvl w:val="2"/>
          <w:numId w:val="19"/>
        </w:numPr>
      </w:pPr>
      <w:bookmarkStart w:id="12" w:name="_heading=h.49x2ik5" w:colFirst="0" w:colLast="0"/>
      <w:bookmarkEnd w:id="12"/>
      <w:r>
        <w:t>Sotsiaalvaldkond (ESF+ meede)</w:t>
      </w:r>
    </w:p>
    <w:p w14:paraId="0000013E" w14:textId="77777777" w:rsidR="00D81E80" w:rsidRDefault="00D81E80"/>
    <w:p w14:paraId="0000013F" w14:textId="77777777" w:rsidR="00D81E80" w:rsidRDefault="00000000">
      <w:pPr>
        <w:rPr>
          <w:b/>
        </w:rPr>
      </w:pPr>
      <w:r>
        <w:rPr>
          <w:b/>
        </w:rPr>
        <w:t>Eesmärk nr 4:</w:t>
      </w:r>
      <w:r>
        <w:t xml:space="preserve"> </w:t>
      </w:r>
      <w:r>
        <w:rPr>
          <w:b/>
        </w:rPr>
        <w:t>Pandivere koostööpiirkond on sotsiaalselt sidus, elanike grupid on kaasatud igapäevaellu</w:t>
      </w:r>
    </w:p>
    <w:p w14:paraId="00000140" w14:textId="77777777" w:rsidR="00D81E80" w:rsidRDefault="00000000">
      <w:r>
        <w:t>Pandivere on vananeva elanikkonnaga põllumajanduse ja tööstuspiirkond. Üldise rahvastiku arvu vähenemise taustal näitab prognoos vanemaealise (65+) elanikkonna arvukuse ja osakaalu kasvu. 2040. aastaks võib nende osakaal kogurahvastikust küündida praeguse 24% asemel kuni 31%-</w:t>
      </w:r>
      <w:proofErr w:type="spellStart"/>
      <w:r>
        <w:t>ni</w:t>
      </w:r>
      <w:proofErr w:type="spellEnd"/>
      <w:r>
        <w:t xml:space="preserve">. On märkimist väärt, et kõige kiiremini suureneb vanusegrupp 80+. See tähendab, et suureneb vajadus mitmesuguste sotsiaalvaldkonna teenuste järele, mida väheneva tööealise elanikkonna juures on aasta-aastalt üha keerulisem pakkuda. Pandivere piirkond on </w:t>
      </w:r>
      <w:proofErr w:type="spellStart"/>
      <w:r>
        <w:t>hajaasustusega</w:t>
      </w:r>
      <w:proofErr w:type="spellEnd"/>
      <w:r>
        <w:t xml:space="preserve"> piirkond mille tõttu on raskendatud valdkonnapõhiste tegevuste ja teenuste kättesaadavus ja ligipääsetavus. LEADER-lähenemine saab pakkuda kogukonnapõhiseid lahendusi, et suurendada sotsiaalset kaasatust erinevate ühiskonnagruppide hulgas. </w:t>
      </w:r>
    </w:p>
    <w:p w14:paraId="00000141" w14:textId="77777777" w:rsidR="00D81E80" w:rsidRDefault="00000000">
      <w:pPr>
        <w:rPr>
          <w:rFonts w:ascii="Times New Roman" w:eastAsia="Times New Roman" w:hAnsi="Times New Roman" w:cs="Times New Roman"/>
          <w:b/>
        </w:rPr>
      </w:pPr>
      <w:r>
        <w:rPr>
          <w:rFonts w:ascii="Times New Roman" w:eastAsia="Times New Roman" w:hAnsi="Times New Roman" w:cs="Times New Roman"/>
          <w:b/>
        </w:rPr>
        <w:t>Sihtgrupp:</w:t>
      </w:r>
    </w:p>
    <w:p w14:paraId="00000142" w14:textId="77777777" w:rsidR="00D81E80" w:rsidRDefault="00000000">
      <w:pPr>
        <w:rPr>
          <w:rFonts w:ascii="Times New Roman" w:eastAsia="Times New Roman" w:hAnsi="Times New Roman" w:cs="Times New Roman"/>
          <w:shd w:val="clear" w:color="auto" w:fill="C9DAF8"/>
        </w:rPr>
      </w:pPr>
      <w:r>
        <w:rPr>
          <w:rFonts w:ascii="Times New Roman" w:eastAsia="Times New Roman" w:hAnsi="Times New Roman" w:cs="Times New Roman"/>
          <w:b/>
          <w:shd w:val="clear" w:color="auto" w:fill="C9DAF8"/>
        </w:rPr>
        <w:t xml:space="preserve">- </w:t>
      </w:r>
      <w:r>
        <w:rPr>
          <w:rFonts w:ascii="Times New Roman" w:eastAsia="Times New Roman" w:hAnsi="Times New Roman" w:cs="Times New Roman"/>
          <w:shd w:val="clear" w:color="auto" w:fill="C9DAF8"/>
        </w:rPr>
        <w:t>Tegevuspiirkonna vanemaealised elanikud 55+ ;</w:t>
      </w:r>
    </w:p>
    <w:p w14:paraId="00000143" w14:textId="77777777" w:rsidR="00D81E80" w:rsidRDefault="00000000">
      <w:pPr>
        <w:rPr>
          <w:shd w:val="clear" w:color="auto" w:fill="C9DAF8"/>
        </w:rPr>
      </w:pPr>
      <w:sdt>
        <w:sdtPr>
          <w:tag w:val="goog_rdk_1"/>
          <w:id w:val="2098669454"/>
        </w:sdtPr>
        <w:sdtContent>
          <w:commentRangeStart w:id="13"/>
        </w:sdtContent>
      </w:sdt>
      <w:r>
        <w:rPr>
          <w:rFonts w:ascii="Times New Roman" w:eastAsia="Times New Roman" w:hAnsi="Times New Roman" w:cs="Times New Roman"/>
          <w:shd w:val="clear" w:color="auto" w:fill="C9DAF8"/>
        </w:rPr>
        <w:t xml:space="preserve">- Tegevuspiirkonna erivajadustega inimeste sihtrühm vanuses 16+, kes ei osale üldjuhul aktiivselt tööelus ega õpingutes ning on ühiskondlikult väheaktiivsed </w:t>
      </w:r>
      <w:r>
        <w:rPr>
          <w:rFonts w:ascii="Times New Roman" w:eastAsia="Times New Roman" w:hAnsi="Times New Roman" w:cs="Times New Roman"/>
          <w:i/>
          <w:sz w:val="22"/>
          <w:szCs w:val="22"/>
          <w:shd w:val="clear" w:color="auto" w:fill="C9DAF8"/>
        </w:rPr>
        <w:t xml:space="preserve">( ka nende saatjad või hooldamisega seotud isikud). </w:t>
      </w:r>
      <w:commentRangeEnd w:id="13"/>
      <w:r>
        <w:commentReference w:id="13"/>
      </w:r>
    </w:p>
    <w:p w14:paraId="00000144" w14:textId="77777777" w:rsidR="00D81E80" w:rsidRDefault="00000000">
      <w:r>
        <w:t>Meetmega adresseeritakse mõlemat Euroopa Sotsiaalfondi sekkumise eesmärki:</w:t>
      </w:r>
    </w:p>
    <w:p w14:paraId="00000145" w14:textId="77777777" w:rsidR="00D81E80" w:rsidRDefault="00000000">
      <w:pPr>
        <w:numPr>
          <w:ilvl w:val="0"/>
          <w:numId w:val="29"/>
        </w:numPr>
        <w:pBdr>
          <w:top w:val="nil"/>
          <w:left w:val="nil"/>
          <w:bottom w:val="nil"/>
          <w:right w:val="nil"/>
          <w:between w:val="nil"/>
        </w:pBdr>
        <w:spacing w:after="0"/>
      </w:pPr>
      <w:proofErr w:type="spellStart"/>
      <w:r>
        <w:t>Inimväärikuse</w:t>
      </w:r>
      <w:proofErr w:type="spellEnd"/>
      <w:r>
        <w:t xml:space="preserve"> tagamine ning sotsiaalse kaasatuse suurendamine </w:t>
      </w:r>
    </w:p>
    <w:p w14:paraId="00000146" w14:textId="77777777" w:rsidR="00D81E80" w:rsidRDefault="00000000">
      <w:pPr>
        <w:numPr>
          <w:ilvl w:val="0"/>
          <w:numId w:val="29"/>
        </w:numPr>
        <w:pBdr>
          <w:top w:val="nil"/>
          <w:left w:val="nil"/>
          <w:bottom w:val="nil"/>
          <w:right w:val="nil"/>
          <w:between w:val="nil"/>
        </w:pBdr>
        <w:spacing w:after="0"/>
      </w:pPr>
      <w:r>
        <w:t>Pikaajalise hoolduse teenuste kättesaadavuse ja kvaliteedi parandamine ning hoolduskoormuse leevendamine</w:t>
      </w:r>
    </w:p>
    <w:p w14:paraId="00000147" w14:textId="77777777" w:rsidR="00D81E80" w:rsidRDefault="00D81E80"/>
    <w:p w14:paraId="00000148" w14:textId="77777777" w:rsidR="00D81E80" w:rsidRDefault="00000000">
      <w:pPr>
        <w:pBdr>
          <w:top w:val="nil"/>
          <w:left w:val="nil"/>
          <w:bottom w:val="nil"/>
          <w:right w:val="nil"/>
          <w:between w:val="nil"/>
        </w:pBdr>
        <w:spacing w:after="200"/>
        <w:rPr>
          <w:i/>
          <w:color w:val="17406D"/>
          <w:sz w:val="18"/>
          <w:szCs w:val="18"/>
        </w:rPr>
      </w:pPr>
      <w:r>
        <w:rPr>
          <w:i/>
          <w:color w:val="17406D"/>
          <w:sz w:val="18"/>
          <w:szCs w:val="18"/>
        </w:rPr>
        <w:t>Tabel 8. Eesmärgi nr 4 tulemusnäitajad</w:t>
      </w:r>
    </w:p>
    <w:tbl>
      <w:tblPr>
        <w:tblStyle w:val="a6"/>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D81E80" w14:paraId="5B1BDF9F" w14:textId="77777777">
        <w:tc>
          <w:tcPr>
            <w:tcW w:w="2254" w:type="dxa"/>
            <w:vAlign w:val="center"/>
          </w:tcPr>
          <w:p w14:paraId="00000149" w14:textId="77777777" w:rsidR="00D81E80" w:rsidRDefault="00000000">
            <w:pPr>
              <w:jc w:val="left"/>
              <w:rPr>
                <w:b/>
                <w:sz w:val="20"/>
                <w:szCs w:val="20"/>
              </w:rPr>
            </w:pPr>
            <w:r>
              <w:rPr>
                <w:b/>
                <w:sz w:val="20"/>
                <w:szCs w:val="20"/>
              </w:rPr>
              <w:t>Mõõdik</w:t>
            </w:r>
          </w:p>
        </w:tc>
        <w:tc>
          <w:tcPr>
            <w:tcW w:w="2254" w:type="dxa"/>
            <w:vAlign w:val="center"/>
          </w:tcPr>
          <w:p w14:paraId="0000014A" w14:textId="77777777" w:rsidR="00D81E80" w:rsidRDefault="00000000">
            <w:pPr>
              <w:jc w:val="left"/>
              <w:rPr>
                <w:b/>
                <w:sz w:val="20"/>
                <w:szCs w:val="20"/>
              </w:rPr>
            </w:pPr>
            <w:r>
              <w:rPr>
                <w:b/>
                <w:sz w:val="20"/>
                <w:szCs w:val="20"/>
              </w:rPr>
              <w:t>Algtase</w:t>
            </w:r>
          </w:p>
        </w:tc>
        <w:tc>
          <w:tcPr>
            <w:tcW w:w="2254" w:type="dxa"/>
            <w:vAlign w:val="center"/>
          </w:tcPr>
          <w:p w14:paraId="0000014B" w14:textId="77777777" w:rsidR="00D81E80" w:rsidRDefault="00000000">
            <w:pPr>
              <w:jc w:val="left"/>
              <w:rPr>
                <w:b/>
                <w:sz w:val="20"/>
                <w:szCs w:val="20"/>
              </w:rPr>
            </w:pPr>
            <w:r>
              <w:rPr>
                <w:b/>
                <w:sz w:val="20"/>
                <w:szCs w:val="20"/>
              </w:rPr>
              <w:t>Sihttase</w:t>
            </w:r>
          </w:p>
        </w:tc>
        <w:tc>
          <w:tcPr>
            <w:tcW w:w="2254" w:type="dxa"/>
            <w:vAlign w:val="center"/>
          </w:tcPr>
          <w:p w14:paraId="0000014C" w14:textId="77777777" w:rsidR="00D81E80" w:rsidRDefault="00000000">
            <w:pPr>
              <w:jc w:val="left"/>
              <w:rPr>
                <w:b/>
                <w:sz w:val="20"/>
                <w:szCs w:val="20"/>
              </w:rPr>
            </w:pPr>
            <w:r>
              <w:rPr>
                <w:b/>
                <w:sz w:val="20"/>
                <w:szCs w:val="20"/>
              </w:rPr>
              <w:t>Allikas</w:t>
            </w:r>
          </w:p>
        </w:tc>
      </w:tr>
      <w:tr w:rsidR="00D81E80" w14:paraId="575EAA75" w14:textId="77777777">
        <w:tc>
          <w:tcPr>
            <w:tcW w:w="2254" w:type="dxa"/>
            <w:vAlign w:val="center"/>
          </w:tcPr>
          <w:p w14:paraId="0000014D" w14:textId="77777777" w:rsidR="00D81E80" w:rsidRDefault="00000000">
            <w:pPr>
              <w:jc w:val="left"/>
              <w:rPr>
                <w:sz w:val="20"/>
                <w:szCs w:val="20"/>
              </w:rPr>
            </w:pPr>
            <w:r>
              <w:rPr>
                <w:sz w:val="20"/>
                <w:szCs w:val="20"/>
              </w:rPr>
              <w:t>Kasusaajate arv</w:t>
            </w:r>
          </w:p>
        </w:tc>
        <w:tc>
          <w:tcPr>
            <w:tcW w:w="2254" w:type="dxa"/>
            <w:vAlign w:val="center"/>
          </w:tcPr>
          <w:p w14:paraId="0000014E" w14:textId="77777777" w:rsidR="00D81E80" w:rsidRDefault="00000000">
            <w:pPr>
              <w:jc w:val="left"/>
              <w:rPr>
                <w:sz w:val="20"/>
                <w:szCs w:val="20"/>
              </w:rPr>
            </w:pPr>
            <w:r>
              <w:rPr>
                <w:sz w:val="20"/>
                <w:szCs w:val="20"/>
              </w:rPr>
              <w:t>0</w:t>
            </w:r>
          </w:p>
        </w:tc>
        <w:tc>
          <w:tcPr>
            <w:tcW w:w="2254" w:type="dxa"/>
            <w:vAlign w:val="center"/>
          </w:tcPr>
          <w:p w14:paraId="0000014F" w14:textId="77777777" w:rsidR="00D81E80" w:rsidRDefault="00000000">
            <w:pPr>
              <w:jc w:val="left"/>
              <w:rPr>
                <w:sz w:val="20"/>
                <w:szCs w:val="20"/>
              </w:rPr>
            </w:pPr>
            <w:r>
              <w:rPr>
                <w:sz w:val="20"/>
                <w:szCs w:val="20"/>
              </w:rPr>
              <w:t>300</w:t>
            </w:r>
          </w:p>
        </w:tc>
        <w:tc>
          <w:tcPr>
            <w:tcW w:w="2254" w:type="dxa"/>
            <w:vAlign w:val="center"/>
          </w:tcPr>
          <w:p w14:paraId="00000150" w14:textId="77777777" w:rsidR="00D81E80" w:rsidRDefault="00000000">
            <w:pPr>
              <w:jc w:val="left"/>
              <w:rPr>
                <w:sz w:val="20"/>
                <w:szCs w:val="20"/>
              </w:rPr>
            </w:pPr>
            <w:r>
              <w:rPr>
                <w:sz w:val="20"/>
                <w:szCs w:val="20"/>
              </w:rPr>
              <w:t>Projektide elluviijate tagasiside</w:t>
            </w:r>
          </w:p>
        </w:tc>
      </w:tr>
      <w:tr w:rsidR="00D81E80" w14:paraId="49E6FCC1" w14:textId="77777777">
        <w:tc>
          <w:tcPr>
            <w:tcW w:w="2254" w:type="dxa"/>
            <w:vAlign w:val="center"/>
          </w:tcPr>
          <w:p w14:paraId="00000151" w14:textId="77777777" w:rsidR="00D81E80" w:rsidRDefault="00000000">
            <w:pPr>
              <w:jc w:val="left"/>
              <w:rPr>
                <w:sz w:val="20"/>
                <w:szCs w:val="20"/>
              </w:rPr>
            </w:pPr>
            <w:r>
              <w:rPr>
                <w:sz w:val="20"/>
                <w:szCs w:val="20"/>
              </w:rPr>
              <w:t>Projektide arv</w:t>
            </w:r>
          </w:p>
        </w:tc>
        <w:tc>
          <w:tcPr>
            <w:tcW w:w="2254" w:type="dxa"/>
            <w:vAlign w:val="center"/>
          </w:tcPr>
          <w:p w14:paraId="00000152" w14:textId="77777777" w:rsidR="00D81E80" w:rsidRDefault="00000000">
            <w:pPr>
              <w:jc w:val="left"/>
              <w:rPr>
                <w:sz w:val="20"/>
                <w:szCs w:val="20"/>
              </w:rPr>
            </w:pPr>
            <w:r>
              <w:rPr>
                <w:sz w:val="20"/>
                <w:szCs w:val="20"/>
              </w:rPr>
              <w:t>0</w:t>
            </w:r>
          </w:p>
        </w:tc>
        <w:tc>
          <w:tcPr>
            <w:tcW w:w="2254" w:type="dxa"/>
            <w:vAlign w:val="center"/>
          </w:tcPr>
          <w:p w14:paraId="00000153" w14:textId="77777777" w:rsidR="00D81E80" w:rsidRDefault="00000000">
            <w:pPr>
              <w:jc w:val="left"/>
              <w:rPr>
                <w:sz w:val="20"/>
                <w:szCs w:val="20"/>
              </w:rPr>
            </w:pPr>
            <w:r>
              <w:rPr>
                <w:sz w:val="20"/>
                <w:szCs w:val="20"/>
              </w:rPr>
              <w:t>26</w:t>
            </w:r>
            <w:r>
              <w:rPr>
                <w:sz w:val="20"/>
                <w:szCs w:val="20"/>
                <w:vertAlign w:val="superscript"/>
              </w:rPr>
              <w:footnoteReference w:id="23"/>
            </w:r>
          </w:p>
        </w:tc>
        <w:tc>
          <w:tcPr>
            <w:tcW w:w="2254" w:type="dxa"/>
            <w:vAlign w:val="center"/>
          </w:tcPr>
          <w:p w14:paraId="00000154" w14:textId="77777777" w:rsidR="00D81E80" w:rsidRDefault="00000000">
            <w:pPr>
              <w:jc w:val="left"/>
              <w:rPr>
                <w:sz w:val="20"/>
                <w:szCs w:val="20"/>
              </w:rPr>
            </w:pPr>
            <w:r>
              <w:rPr>
                <w:sz w:val="20"/>
                <w:szCs w:val="20"/>
              </w:rPr>
              <w:t>Taotlused</w:t>
            </w:r>
          </w:p>
        </w:tc>
      </w:tr>
    </w:tbl>
    <w:p w14:paraId="00000155" w14:textId="77777777" w:rsidR="00D81E80" w:rsidRDefault="00D81E80"/>
    <w:p w14:paraId="00000156" w14:textId="77777777" w:rsidR="00D81E80" w:rsidRDefault="00000000">
      <w:pPr>
        <w:pBdr>
          <w:top w:val="nil"/>
          <w:left w:val="nil"/>
          <w:bottom w:val="nil"/>
          <w:right w:val="nil"/>
          <w:between w:val="nil"/>
        </w:pBdr>
        <w:spacing w:after="200"/>
        <w:rPr>
          <w:i/>
          <w:color w:val="17406D"/>
          <w:sz w:val="18"/>
          <w:szCs w:val="18"/>
        </w:rPr>
      </w:pPr>
      <w:r>
        <w:rPr>
          <w:i/>
          <w:color w:val="17406D"/>
          <w:sz w:val="18"/>
          <w:szCs w:val="18"/>
        </w:rPr>
        <w:t>Tabel 9. Meede nr 4: sotsiaalmeede</w:t>
      </w:r>
    </w:p>
    <w:tbl>
      <w:tblPr>
        <w:tblStyle w:val="a7"/>
        <w:tblW w:w="9016" w:type="dxa"/>
        <w:tblInd w:w="0" w:type="dxa"/>
        <w:tblBorders>
          <w:top w:val="single" w:sz="4" w:space="0" w:color="0B5394"/>
          <w:left w:val="single" w:sz="4" w:space="0" w:color="0B5394"/>
          <w:bottom w:val="single" w:sz="4" w:space="0" w:color="0B5394"/>
          <w:right w:val="single" w:sz="4" w:space="0" w:color="0B5394"/>
          <w:insideH w:val="single" w:sz="4" w:space="0" w:color="0B5394"/>
          <w:insideV w:val="single" w:sz="4" w:space="0" w:color="0B5394"/>
        </w:tblBorders>
        <w:tblLayout w:type="fixed"/>
        <w:tblLook w:val="0400" w:firstRow="0" w:lastRow="0" w:firstColumn="0" w:lastColumn="0" w:noHBand="0" w:noVBand="1"/>
      </w:tblPr>
      <w:tblGrid>
        <w:gridCol w:w="2689"/>
        <w:gridCol w:w="6327"/>
      </w:tblGrid>
      <w:tr w:rsidR="00D81E80" w14:paraId="3D7B4DFB" w14:textId="77777777">
        <w:tc>
          <w:tcPr>
            <w:tcW w:w="2689" w:type="dxa"/>
            <w:vAlign w:val="center"/>
          </w:tcPr>
          <w:p w14:paraId="00000157" w14:textId="77777777" w:rsidR="00D81E80" w:rsidRDefault="00000000">
            <w:pPr>
              <w:jc w:val="left"/>
              <w:rPr>
                <w:b/>
                <w:sz w:val="20"/>
                <w:szCs w:val="20"/>
              </w:rPr>
            </w:pPr>
            <w:r>
              <w:rPr>
                <w:b/>
                <w:sz w:val="20"/>
                <w:szCs w:val="20"/>
              </w:rPr>
              <w:t>Näitaja</w:t>
            </w:r>
          </w:p>
        </w:tc>
        <w:tc>
          <w:tcPr>
            <w:tcW w:w="6327" w:type="dxa"/>
            <w:vAlign w:val="center"/>
          </w:tcPr>
          <w:p w14:paraId="00000158" w14:textId="77777777" w:rsidR="00D81E80" w:rsidRDefault="00000000">
            <w:pPr>
              <w:jc w:val="left"/>
              <w:rPr>
                <w:b/>
                <w:sz w:val="20"/>
                <w:szCs w:val="20"/>
              </w:rPr>
            </w:pPr>
            <w:r>
              <w:rPr>
                <w:b/>
                <w:sz w:val="20"/>
                <w:szCs w:val="20"/>
              </w:rPr>
              <w:t>Sisu</w:t>
            </w:r>
          </w:p>
        </w:tc>
      </w:tr>
      <w:tr w:rsidR="00D81E80" w14:paraId="3E6B762B" w14:textId="77777777">
        <w:tc>
          <w:tcPr>
            <w:tcW w:w="2689" w:type="dxa"/>
            <w:vAlign w:val="center"/>
          </w:tcPr>
          <w:p w14:paraId="00000159" w14:textId="77777777" w:rsidR="00D81E80" w:rsidRDefault="00000000">
            <w:pPr>
              <w:jc w:val="left"/>
              <w:rPr>
                <w:sz w:val="20"/>
                <w:szCs w:val="20"/>
              </w:rPr>
            </w:pPr>
            <w:r>
              <w:rPr>
                <w:sz w:val="20"/>
                <w:szCs w:val="20"/>
              </w:rPr>
              <w:lastRenderedPageBreak/>
              <w:t>Meetme osakaal rahastusest</w:t>
            </w:r>
          </w:p>
        </w:tc>
        <w:tc>
          <w:tcPr>
            <w:tcW w:w="6327" w:type="dxa"/>
            <w:vAlign w:val="center"/>
          </w:tcPr>
          <w:p w14:paraId="0000015A" w14:textId="77777777" w:rsidR="00D81E80" w:rsidRDefault="00000000">
            <w:pPr>
              <w:jc w:val="left"/>
              <w:rPr>
                <w:sz w:val="20"/>
                <w:szCs w:val="20"/>
              </w:rPr>
            </w:pPr>
            <w:r>
              <w:rPr>
                <w:sz w:val="20"/>
                <w:szCs w:val="20"/>
              </w:rPr>
              <w:t>Rahastamine toimub eraldiseisvast allikast: Euroopa Sotsiaalfond+</w:t>
            </w:r>
          </w:p>
        </w:tc>
      </w:tr>
      <w:tr w:rsidR="00D81E80" w14:paraId="2EEBDA9F" w14:textId="77777777">
        <w:tc>
          <w:tcPr>
            <w:tcW w:w="2689" w:type="dxa"/>
            <w:vAlign w:val="center"/>
          </w:tcPr>
          <w:p w14:paraId="0000015B" w14:textId="77777777" w:rsidR="00D81E80" w:rsidRDefault="00000000">
            <w:pPr>
              <w:jc w:val="left"/>
              <w:rPr>
                <w:sz w:val="20"/>
                <w:szCs w:val="20"/>
              </w:rPr>
            </w:pPr>
            <w:r>
              <w:rPr>
                <w:sz w:val="20"/>
                <w:szCs w:val="20"/>
              </w:rPr>
              <w:t>Toetatavad tegevused</w:t>
            </w:r>
          </w:p>
        </w:tc>
        <w:tc>
          <w:tcPr>
            <w:tcW w:w="6327" w:type="dxa"/>
            <w:vAlign w:val="center"/>
          </w:tcPr>
          <w:p w14:paraId="0000015C" w14:textId="77777777" w:rsidR="00D81E80" w:rsidRDefault="00000000">
            <w:pPr>
              <w:numPr>
                <w:ilvl w:val="0"/>
                <w:numId w:val="33"/>
              </w:numPr>
              <w:pBdr>
                <w:top w:val="nil"/>
                <w:left w:val="nil"/>
                <w:bottom w:val="nil"/>
                <w:right w:val="nil"/>
                <w:between w:val="nil"/>
              </w:pBdr>
              <w:jc w:val="left"/>
              <w:rPr>
                <w:color w:val="000000"/>
                <w:sz w:val="20"/>
                <w:szCs w:val="20"/>
              </w:rPr>
            </w:pPr>
            <w:r>
              <w:rPr>
                <w:color w:val="000000"/>
                <w:sz w:val="20"/>
                <w:szCs w:val="20"/>
              </w:rPr>
              <w:t>Projektijuhtimine</w:t>
            </w:r>
          </w:p>
          <w:p w14:paraId="0000015D" w14:textId="77777777" w:rsidR="00D81E80" w:rsidRDefault="00000000">
            <w:pPr>
              <w:numPr>
                <w:ilvl w:val="0"/>
                <w:numId w:val="33"/>
              </w:numPr>
              <w:pBdr>
                <w:top w:val="nil"/>
                <w:left w:val="nil"/>
                <w:bottom w:val="nil"/>
                <w:right w:val="nil"/>
                <w:between w:val="nil"/>
              </w:pBdr>
              <w:jc w:val="left"/>
              <w:rPr>
                <w:color w:val="000000"/>
                <w:sz w:val="20"/>
                <w:szCs w:val="20"/>
              </w:rPr>
            </w:pPr>
            <w:r>
              <w:rPr>
                <w:color w:val="000000"/>
                <w:sz w:val="20"/>
                <w:szCs w:val="20"/>
              </w:rPr>
              <w:t>Ekspertide kaasamine</w:t>
            </w:r>
          </w:p>
          <w:p w14:paraId="0000015E" w14:textId="77777777" w:rsidR="00D81E80" w:rsidRDefault="00000000">
            <w:pPr>
              <w:numPr>
                <w:ilvl w:val="0"/>
                <w:numId w:val="33"/>
              </w:numPr>
              <w:pBdr>
                <w:top w:val="nil"/>
                <w:left w:val="nil"/>
                <w:bottom w:val="nil"/>
                <w:right w:val="nil"/>
                <w:between w:val="nil"/>
              </w:pBdr>
              <w:jc w:val="left"/>
              <w:rPr>
                <w:color w:val="000000"/>
                <w:sz w:val="20"/>
                <w:szCs w:val="20"/>
              </w:rPr>
            </w:pPr>
            <w:r>
              <w:rPr>
                <w:color w:val="000000"/>
                <w:sz w:val="20"/>
                <w:szCs w:val="20"/>
              </w:rPr>
              <w:t>Sotsiaalteenuste arendamine täisealiste sihtgrupile</w:t>
            </w:r>
            <w:r>
              <w:rPr>
                <w:color w:val="000000"/>
                <w:sz w:val="20"/>
                <w:szCs w:val="20"/>
                <w:vertAlign w:val="superscript"/>
              </w:rPr>
              <w:footnoteReference w:id="24"/>
            </w:r>
            <w:r>
              <w:rPr>
                <w:color w:val="000000"/>
                <w:sz w:val="20"/>
                <w:szCs w:val="20"/>
              </w:rPr>
              <w:t xml:space="preserve"> (teavitus- ja ennetustegevus, psühholoogiline nõustamine)</w:t>
            </w:r>
          </w:p>
          <w:p w14:paraId="0000015F" w14:textId="77777777" w:rsidR="00D81E80" w:rsidRDefault="00000000">
            <w:pPr>
              <w:numPr>
                <w:ilvl w:val="0"/>
                <w:numId w:val="33"/>
              </w:numPr>
              <w:pBdr>
                <w:top w:val="nil"/>
                <w:left w:val="nil"/>
                <w:bottom w:val="nil"/>
                <w:right w:val="nil"/>
                <w:between w:val="nil"/>
              </w:pBdr>
              <w:jc w:val="left"/>
              <w:rPr>
                <w:color w:val="000000"/>
                <w:sz w:val="20"/>
                <w:szCs w:val="20"/>
              </w:rPr>
            </w:pPr>
            <w:r>
              <w:rPr>
                <w:color w:val="000000"/>
                <w:sz w:val="20"/>
                <w:szCs w:val="20"/>
              </w:rPr>
              <w:t>Sotsiaalse kaasatuse suurendamine</w:t>
            </w:r>
          </w:p>
          <w:p w14:paraId="00000160" w14:textId="77777777" w:rsidR="00D81E80" w:rsidRDefault="00000000">
            <w:pPr>
              <w:numPr>
                <w:ilvl w:val="0"/>
                <w:numId w:val="33"/>
              </w:numPr>
              <w:pBdr>
                <w:top w:val="nil"/>
                <w:left w:val="nil"/>
                <w:bottom w:val="nil"/>
                <w:right w:val="nil"/>
                <w:between w:val="nil"/>
              </w:pBdr>
              <w:jc w:val="left"/>
              <w:rPr>
                <w:color w:val="000000"/>
                <w:sz w:val="20"/>
                <w:szCs w:val="20"/>
              </w:rPr>
            </w:pPr>
            <w:r>
              <w:rPr>
                <w:color w:val="000000"/>
                <w:sz w:val="20"/>
                <w:szCs w:val="20"/>
              </w:rPr>
              <w:t>Valdkondlikud koolitused, sh valdkonna töötajate võrgustike loomine</w:t>
            </w:r>
          </w:p>
          <w:p w14:paraId="00000161" w14:textId="77777777" w:rsidR="00D81E80" w:rsidRDefault="00000000">
            <w:pPr>
              <w:numPr>
                <w:ilvl w:val="0"/>
                <w:numId w:val="33"/>
              </w:numPr>
              <w:pBdr>
                <w:top w:val="nil"/>
                <w:left w:val="nil"/>
                <w:bottom w:val="nil"/>
                <w:right w:val="nil"/>
                <w:between w:val="nil"/>
              </w:pBdr>
              <w:spacing w:after="120"/>
              <w:jc w:val="left"/>
              <w:rPr>
                <w:color w:val="000000"/>
                <w:sz w:val="20"/>
                <w:szCs w:val="20"/>
              </w:rPr>
            </w:pPr>
            <w:r>
              <w:rPr>
                <w:color w:val="000000"/>
                <w:sz w:val="20"/>
                <w:szCs w:val="20"/>
              </w:rPr>
              <w:t>Tegevuse elluviimiseks vajalike väikevahendite soetamine</w:t>
            </w:r>
          </w:p>
        </w:tc>
      </w:tr>
      <w:tr w:rsidR="00D81E80" w14:paraId="292ECC59" w14:textId="77777777">
        <w:tc>
          <w:tcPr>
            <w:tcW w:w="2689" w:type="dxa"/>
            <w:vAlign w:val="center"/>
          </w:tcPr>
          <w:p w14:paraId="00000162" w14:textId="77777777" w:rsidR="00D81E80" w:rsidRDefault="00000000">
            <w:pPr>
              <w:jc w:val="left"/>
              <w:rPr>
                <w:sz w:val="20"/>
                <w:szCs w:val="20"/>
              </w:rPr>
            </w:pPr>
            <w:r>
              <w:rPr>
                <w:sz w:val="20"/>
                <w:szCs w:val="20"/>
              </w:rPr>
              <w:t>Mittetoetatavad tegevused</w:t>
            </w:r>
          </w:p>
        </w:tc>
        <w:tc>
          <w:tcPr>
            <w:tcW w:w="6327" w:type="dxa"/>
            <w:vAlign w:val="center"/>
          </w:tcPr>
          <w:p w14:paraId="00000163" w14:textId="77777777" w:rsidR="00D81E80" w:rsidRDefault="00000000">
            <w:pPr>
              <w:numPr>
                <w:ilvl w:val="0"/>
                <w:numId w:val="33"/>
              </w:numPr>
              <w:pBdr>
                <w:top w:val="nil"/>
                <w:left w:val="nil"/>
                <w:bottom w:val="nil"/>
                <w:right w:val="nil"/>
                <w:between w:val="nil"/>
              </w:pBdr>
              <w:jc w:val="left"/>
              <w:rPr>
                <w:color w:val="000000"/>
                <w:sz w:val="20"/>
                <w:szCs w:val="20"/>
              </w:rPr>
            </w:pPr>
            <w:r>
              <w:rPr>
                <w:color w:val="000000"/>
                <w:sz w:val="20"/>
                <w:szCs w:val="20"/>
              </w:rPr>
              <w:t>Investeeringud</w:t>
            </w:r>
          </w:p>
          <w:p w14:paraId="00000164" w14:textId="77777777" w:rsidR="00D81E80" w:rsidRDefault="00000000">
            <w:pPr>
              <w:numPr>
                <w:ilvl w:val="0"/>
                <w:numId w:val="33"/>
              </w:numPr>
              <w:pBdr>
                <w:top w:val="nil"/>
                <w:left w:val="nil"/>
                <w:bottom w:val="nil"/>
                <w:right w:val="nil"/>
                <w:between w:val="nil"/>
              </w:pBdr>
              <w:spacing w:after="120"/>
              <w:jc w:val="left"/>
              <w:rPr>
                <w:color w:val="000000"/>
                <w:sz w:val="20"/>
                <w:szCs w:val="20"/>
              </w:rPr>
            </w:pPr>
            <w:r>
              <w:rPr>
                <w:color w:val="000000"/>
                <w:sz w:val="20"/>
                <w:szCs w:val="20"/>
              </w:rPr>
              <w:t>Tegevused, mis on seaduse järgi kohaliku omavalitsuse ülesandeks või mida finantseeritakse mõnest muust allikast</w:t>
            </w:r>
          </w:p>
        </w:tc>
      </w:tr>
      <w:tr w:rsidR="00D81E80" w14:paraId="036229DC" w14:textId="77777777">
        <w:tc>
          <w:tcPr>
            <w:tcW w:w="2689" w:type="dxa"/>
            <w:vAlign w:val="center"/>
          </w:tcPr>
          <w:p w14:paraId="00000165" w14:textId="77777777" w:rsidR="00D81E80" w:rsidRDefault="00000000">
            <w:pPr>
              <w:jc w:val="left"/>
              <w:rPr>
                <w:sz w:val="20"/>
                <w:szCs w:val="20"/>
              </w:rPr>
            </w:pPr>
            <w:r>
              <w:rPr>
                <w:sz w:val="20"/>
                <w:szCs w:val="20"/>
              </w:rPr>
              <w:t>Toetuse saaja</w:t>
            </w:r>
          </w:p>
        </w:tc>
        <w:tc>
          <w:tcPr>
            <w:tcW w:w="6327" w:type="dxa"/>
            <w:vAlign w:val="center"/>
          </w:tcPr>
          <w:p w14:paraId="00000166" w14:textId="77777777" w:rsidR="00D81E80" w:rsidRDefault="00000000">
            <w:pPr>
              <w:numPr>
                <w:ilvl w:val="0"/>
                <w:numId w:val="33"/>
              </w:numPr>
              <w:pBdr>
                <w:top w:val="nil"/>
                <w:left w:val="nil"/>
                <w:bottom w:val="nil"/>
                <w:right w:val="nil"/>
                <w:between w:val="nil"/>
              </w:pBdr>
              <w:spacing w:after="120"/>
              <w:jc w:val="left"/>
              <w:rPr>
                <w:color w:val="000000"/>
                <w:sz w:val="20"/>
                <w:szCs w:val="20"/>
              </w:rPr>
            </w:pPr>
            <w:r>
              <w:rPr>
                <w:color w:val="000000"/>
                <w:sz w:val="20"/>
                <w:szCs w:val="20"/>
              </w:rPr>
              <w:t xml:space="preserve">Toetuse saaja on kohalik tegevusrühm MTÜ PAIK, mis võib korraldada tegevuste elluviijate leidmiseks minivoore </w:t>
            </w:r>
          </w:p>
        </w:tc>
      </w:tr>
      <w:tr w:rsidR="00D81E80" w14:paraId="4FF8E3C5" w14:textId="77777777">
        <w:tc>
          <w:tcPr>
            <w:tcW w:w="2689" w:type="dxa"/>
            <w:vAlign w:val="center"/>
          </w:tcPr>
          <w:p w14:paraId="00000167" w14:textId="77777777" w:rsidR="00D81E80" w:rsidRDefault="00000000">
            <w:pPr>
              <w:jc w:val="left"/>
              <w:rPr>
                <w:sz w:val="20"/>
                <w:szCs w:val="20"/>
              </w:rPr>
            </w:pPr>
            <w:r>
              <w:rPr>
                <w:sz w:val="20"/>
                <w:szCs w:val="20"/>
              </w:rPr>
              <w:t>Nõuded tegevuse elluviijale</w:t>
            </w:r>
          </w:p>
        </w:tc>
        <w:tc>
          <w:tcPr>
            <w:tcW w:w="6327" w:type="dxa"/>
            <w:vAlign w:val="center"/>
          </w:tcPr>
          <w:p w14:paraId="00000168" w14:textId="77777777" w:rsidR="00D81E80" w:rsidRDefault="00000000">
            <w:pPr>
              <w:rPr>
                <w:rFonts w:ascii="Times New Roman" w:eastAsia="Times New Roman" w:hAnsi="Times New Roman" w:cs="Times New Roman"/>
                <w:i/>
                <w:shd w:val="clear" w:color="auto" w:fill="C9DAF8"/>
              </w:rPr>
            </w:pPr>
            <w:sdt>
              <w:sdtPr>
                <w:tag w:val="goog_rdk_2"/>
                <w:id w:val="-807866831"/>
              </w:sdtPr>
              <w:sdtContent>
                <w:commentRangeStart w:id="14"/>
              </w:sdtContent>
            </w:sdt>
            <w:r>
              <w:rPr>
                <w:color w:val="000000"/>
                <w:sz w:val="20"/>
                <w:szCs w:val="20"/>
                <w:shd w:val="clear" w:color="auto" w:fill="C9DAF8"/>
              </w:rPr>
              <w:t xml:space="preserve">Tegevuse </w:t>
            </w:r>
            <w:r>
              <w:rPr>
                <w:rFonts w:ascii="Times New Roman" w:eastAsia="Times New Roman" w:hAnsi="Times New Roman" w:cs="Times New Roman"/>
                <w:sz w:val="22"/>
                <w:szCs w:val="22"/>
                <w:shd w:val="clear" w:color="auto" w:fill="C9DAF8"/>
              </w:rPr>
              <w:t xml:space="preserve">elluviija võib olla kohalik tegevusrühm, Pandivere  koostööpiirkonnas  tegutsev mikroettevõte, </w:t>
            </w:r>
            <w:r>
              <w:rPr>
                <w:rFonts w:ascii="Times New Roman" w:eastAsia="Times New Roman" w:hAnsi="Times New Roman" w:cs="Times New Roman"/>
                <w:i/>
                <w:sz w:val="22"/>
                <w:szCs w:val="22"/>
                <w:shd w:val="clear" w:color="auto" w:fill="C9DAF8"/>
              </w:rPr>
              <w:t xml:space="preserve">FIE ja </w:t>
            </w:r>
            <w:r>
              <w:rPr>
                <w:rFonts w:ascii="Times New Roman" w:eastAsia="Times New Roman" w:hAnsi="Times New Roman" w:cs="Times New Roman"/>
                <w:sz w:val="22"/>
                <w:szCs w:val="22"/>
                <w:shd w:val="clear" w:color="auto" w:fill="C9DAF8"/>
              </w:rPr>
              <w:t>vabaühendus va korteriühistu</w:t>
            </w:r>
            <w:r>
              <w:rPr>
                <w:rFonts w:ascii="Times New Roman" w:eastAsia="Times New Roman" w:hAnsi="Times New Roman" w:cs="Times New Roman"/>
                <w:i/>
                <w:sz w:val="22"/>
                <w:szCs w:val="22"/>
                <w:shd w:val="clear" w:color="auto" w:fill="C9DAF8"/>
              </w:rPr>
              <w:t>.</w:t>
            </w:r>
            <w:commentRangeEnd w:id="14"/>
            <w:r>
              <w:commentReference w:id="14"/>
            </w:r>
          </w:p>
          <w:p w14:paraId="00000169" w14:textId="77777777" w:rsidR="00D81E80" w:rsidRDefault="00D81E80">
            <w:pPr>
              <w:pBdr>
                <w:top w:val="nil"/>
                <w:left w:val="nil"/>
                <w:bottom w:val="nil"/>
                <w:right w:val="nil"/>
                <w:between w:val="nil"/>
              </w:pBdr>
              <w:spacing w:after="120"/>
              <w:ind w:left="720"/>
              <w:jc w:val="left"/>
              <w:rPr>
                <w:color w:val="000000"/>
                <w:sz w:val="20"/>
                <w:szCs w:val="20"/>
              </w:rPr>
            </w:pPr>
          </w:p>
        </w:tc>
      </w:tr>
      <w:tr w:rsidR="00D81E80" w14:paraId="457C5B6E" w14:textId="77777777">
        <w:tc>
          <w:tcPr>
            <w:tcW w:w="2689" w:type="dxa"/>
            <w:vAlign w:val="center"/>
          </w:tcPr>
          <w:p w14:paraId="0000016A" w14:textId="77777777" w:rsidR="00D81E80" w:rsidRDefault="00000000">
            <w:pPr>
              <w:jc w:val="left"/>
              <w:rPr>
                <w:sz w:val="20"/>
                <w:szCs w:val="20"/>
              </w:rPr>
            </w:pPr>
            <w:r>
              <w:rPr>
                <w:sz w:val="20"/>
                <w:szCs w:val="20"/>
              </w:rPr>
              <w:t>Toetussummad (EUR)</w:t>
            </w:r>
          </w:p>
        </w:tc>
        <w:tc>
          <w:tcPr>
            <w:tcW w:w="6327" w:type="dxa"/>
            <w:vAlign w:val="center"/>
          </w:tcPr>
          <w:p w14:paraId="0000016B" w14:textId="77777777" w:rsidR="00D81E80" w:rsidRDefault="00000000">
            <w:pPr>
              <w:numPr>
                <w:ilvl w:val="0"/>
                <w:numId w:val="33"/>
              </w:numPr>
              <w:pBdr>
                <w:top w:val="nil"/>
                <w:left w:val="nil"/>
                <w:bottom w:val="nil"/>
                <w:right w:val="nil"/>
                <w:between w:val="nil"/>
              </w:pBdr>
              <w:spacing w:after="120"/>
              <w:jc w:val="left"/>
              <w:rPr>
                <w:color w:val="000000"/>
                <w:sz w:val="20"/>
                <w:szCs w:val="20"/>
              </w:rPr>
            </w:pPr>
            <w:sdt>
              <w:sdtPr>
                <w:tag w:val="goog_rdk_3"/>
                <w:id w:val="881677618"/>
              </w:sdtPr>
              <w:sdtContent>
                <w:commentRangeStart w:id="15"/>
              </w:sdtContent>
            </w:sdt>
            <w:r>
              <w:rPr>
                <w:color w:val="000000"/>
                <w:sz w:val="20"/>
                <w:szCs w:val="20"/>
                <w:shd w:val="clear" w:color="auto" w:fill="C9DAF8"/>
              </w:rPr>
              <w:t>Tegevusrühmale määruses sätestatud maksimaalne maht 60</w:t>
            </w:r>
            <w:r>
              <w:rPr>
                <w:sz w:val="20"/>
                <w:szCs w:val="20"/>
              </w:rPr>
              <w:t>29</w:t>
            </w:r>
            <w:r>
              <w:rPr>
                <w:color w:val="000000"/>
                <w:sz w:val="20"/>
                <w:szCs w:val="20"/>
                <w:shd w:val="clear" w:color="auto" w:fill="C9DAF8"/>
              </w:rPr>
              <w:t>eur ; miniprojektide toetussummad määratakse taotlusvooru meetmelehel</w:t>
            </w:r>
            <w:r>
              <w:rPr>
                <w:color w:val="000000"/>
                <w:sz w:val="20"/>
                <w:szCs w:val="20"/>
              </w:rPr>
              <w:t xml:space="preserve">  </w:t>
            </w:r>
            <w:commentRangeEnd w:id="15"/>
            <w:r>
              <w:commentReference w:id="15"/>
            </w:r>
            <w:r>
              <w:rPr>
                <w:color w:val="000000"/>
                <w:sz w:val="20"/>
                <w:szCs w:val="20"/>
              </w:rPr>
              <w:t xml:space="preserve">                                                                                                                                                                                                                                                                                                                                                                                                                                                                                                                                                                                                                                                                                                                                                                                                                                                                                                                                                                                                                                                                                                               </w:t>
            </w:r>
            <w:r>
              <w:rPr>
                <w:color w:val="000000"/>
              </w:rPr>
              <w:t xml:space="preserve">       </w:t>
            </w:r>
            <w:r>
              <w:rPr>
                <w:strike/>
                <w:color w:val="000000"/>
              </w:rPr>
              <w:t xml:space="preserve">                                                                                                                                                                                                                                                                                        </w:t>
            </w:r>
            <w:r>
              <w:rPr>
                <w:strike/>
                <w:color w:val="000000"/>
                <w:sz w:val="20"/>
                <w:szCs w:val="20"/>
              </w:rPr>
              <w:t xml:space="preserve"> </w:t>
            </w:r>
          </w:p>
        </w:tc>
      </w:tr>
      <w:tr w:rsidR="00D81E80" w14:paraId="4ECC5A3C" w14:textId="77777777">
        <w:tc>
          <w:tcPr>
            <w:tcW w:w="2689" w:type="dxa"/>
            <w:vAlign w:val="center"/>
          </w:tcPr>
          <w:p w14:paraId="0000016C" w14:textId="77777777" w:rsidR="00D81E80" w:rsidRDefault="00000000">
            <w:pPr>
              <w:jc w:val="left"/>
              <w:rPr>
                <w:sz w:val="20"/>
                <w:szCs w:val="20"/>
              </w:rPr>
            </w:pPr>
            <w:r>
              <w:rPr>
                <w:sz w:val="20"/>
                <w:szCs w:val="20"/>
              </w:rPr>
              <w:t>Toetuse määr</w:t>
            </w:r>
          </w:p>
        </w:tc>
        <w:tc>
          <w:tcPr>
            <w:tcW w:w="6327" w:type="dxa"/>
            <w:vAlign w:val="center"/>
          </w:tcPr>
          <w:p w14:paraId="0000016D" w14:textId="77777777" w:rsidR="00D81E80" w:rsidRDefault="00000000">
            <w:pPr>
              <w:jc w:val="left"/>
              <w:rPr>
                <w:sz w:val="20"/>
                <w:szCs w:val="20"/>
              </w:rPr>
            </w:pPr>
            <w:r>
              <w:rPr>
                <w:sz w:val="20"/>
                <w:szCs w:val="20"/>
              </w:rPr>
              <w:t>100%</w:t>
            </w:r>
          </w:p>
        </w:tc>
      </w:tr>
      <w:tr w:rsidR="00D81E80" w14:paraId="10AE9062" w14:textId="77777777">
        <w:tc>
          <w:tcPr>
            <w:tcW w:w="2689" w:type="dxa"/>
            <w:vAlign w:val="center"/>
          </w:tcPr>
          <w:p w14:paraId="0000016E" w14:textId="77777777" w:rsidR="00D81E80" w:rsidRDefault="00000000">
            <w:pPr>
              <w:jc w:val="left"/>
              <w:rPr>
                <w:sz w:val="20"/>
                <w:szCs w:val="20"/>
              </w:rPr>
            </w:pPr>
            <w:r>
              <w:rPr>
                <w:sz w:val="20"/>
                <w:szCs w:val="20"/>
              </w:rPr>
              <w:t>Hindamiskriteeriumid</w:t>
            </w:r>
          </w:p>
        </w:tc>
        <w:tc>
          <w:tcPr>
            <w:tcW w:w="6327" w:type="dxa"/>
            <w:vAlign w:val="center"/>
          </w:tcPr>
          <w:p w14:paraId="0000016F" w14:textId="77777777" w:rsidR="00D81E80" w:rsidRDefault="00000000">
            <w:pPr>
              <w:jc w:val="left"/>
              <w:rPr>
                <w:sz w:val="20"/>
                <w:szCs w:val="20"/>
              </w:rPr>
            </w:pPr>
            <w:r>
              <w:rPr>
                <w:sz w:val="20"/>
                <w:szCs w:val="20"/>
              </w:rPr>
              <w:t xml:space="preserve">Rakendatakse samu kriteeriume, mis teiste meetmete puhul vt </w:t>
            </w:r>
            <w:proofErr w:type="spellStart"/>
            <w:r>
              <w:rPr>
                <w:sz w:val="20"/>
                <w:szCs w:val="20"/>
              </w:rPr>
              <w:t>ptk</w:t>
            </w:r>
            <w:proofErr w:type="spellEnd"/>
            <w:r>
              <w:rPr>
                <w:sz w:val="20"/>
                <w:szCs w:val="20"/>
              </w:rPr>
              <w:t xml:space="preserve"> 2.5)</w:t>
            </w:r>
          </w:p>
        </w:tc>
      </w:tr>
    </w:tbl>
    <w:p w14:paraId="00000170" w14:textId="77777777" w:rsidR="00D81E80" w:rsidRDefault="00D81E80"/>
    <w:p w14:paraId="00000171" w14:textId="77777777" w:rsidR="00D81E80" w:rsidRDefault="00000000">
      <w:pPr>
        <w:pStyle w:val="Pealkiri3"/>
        <w:numPr>
          <w:ilvl w:val="2"/>
          <w:numId w:val="19"/>
        </w:numPr>
      </w:pPr>
      <w:bookmarkStart w:id="16" w:name="_heading=h.2p2csry" w:colFirst="0" w:colLast="0"/>
      <w:bookmarkEnd w:id="16"/>
      <w:r>
        <w:t>LEADER-koostöö (tegevusrühma meede)</w:t>
      </w:r>
    </w:p>
    <w:p w14:paraId="00000172" w14:textId="77777777" w:rsidR="00D81E80" w:rsidRDefault="00D81E80"/>
    <w:p w14:paraId="00000173" w14:textId="77777777" w:rsidR="00D81E80" w:rsidRDefault="00000000">
      <w:pPr>
        <w:rPr>
          <w:b/>
        </w:rPr>
      </w:pPr>
      <w:r>
        <w:rPr>
          <w:b/>
        </w:rPr>
        <w:t>Eesmärk nr 5:</w:t>
      </w:r>
      <w:r>
        <w:t xml:space="preserve"> </w:t>
      </w:r>
      <w:r>
        <w:rPr>
          <w:b/>
        </w:rPr>
        <w:t>Pandivere ettevõtted ja kogukonnad on motiveeritud tulemuslikuks koostööks ning usuvad koostööpiirkonna arengupotentsiaali</w:t>
      </w:r>
    </w:p>
    <w:p w14:paraId="00000174" w14:textId="77777777" w:rsidR="00D81E80" w:rsidRDefault="00000000">
      <w:r>
        <w:t xml:space="preserve">LEADER-koostöö eesmärk on suunatud MTÜ PAIK missiooni selle osa täitmisele, mis puudutab ettevõtete ja kogukondade </w:t>
      </w:r>
      <w:proofErr w:type="spellStart"/>
      <w:r>
        <w:t>võimestamist</w:t>
      </w:r>
      <w:proofErr w:type="spellEnd"/>
      <w:r>
        <w:t>. Suurendamaks potentsiaalsete taotlejate initsiatiivikust, jõudmaks erinevate sihtgruppideni ja varustamaks neid vajalike teadmiste ning oskustega, on tarvis ellu viia keskselt koordineeritud projekte. Senine kogemus on näidanud, et LEADER-koostöö on selleks hea võimalus, kaasates muuhulgas parimaid praktikaid väljastpoolt piirkonda, sh välismaalt.</w:t>
      </w:r>
    </w:p>
    <w:p w14:paraId="00000175" w14:textId="77777777" w:rsidR="00D81E80" w:rsidRDefault="00000000">
      <w:r>
        <w:t>Piiratud ressursside tingimustes ei ole otstarbekas tegeleda väga paljude erinevate teemadega. Seetõttu on perioodil 2024–2027+ kavas keskenduda järgmistele:</w:t>
      </w:r>
    </w:p>
    <w:p w14:paraId="00000176" w14:textId="77777777" w:rsidR="00D81E80" w:rsidRDefault="00000000">
      <w:pPr>
        <w:numPr>
          <w:ilvl w:val="0"/>
          <w:numId w:val="31"/>
        </w:numPr>
        <w:pBdr>
          <w:top w:val="nil"/>
          <w:left w:val="nil"/>
          <w:bottom w:val="nil"/>
          <w:right w:val="nil"/>
          <w:between w:val="nil"/>
        </w:pBdr>
        <w:spacing w:after="0"/>
      </w:pPr>
      <w:r>
        <w:rPr>
          <w:color w:val="000000"/>
        </w:rPr>
        <w:t xml:space="preserve">Pandivere koostööpiirkonna mainekujundus ja turundus – tugevdamist vajab piirkonna kuvand tervikuna </w:t>
      </w:r>
      <w:r>
        <w:t xml:space="preserve">ning </w:t>
      </w:r>
      <w:r>
        <w:rPr>
          <w:color w:val="000000"/>
        </w:rPr>
        <w:t xml:space="preserve">Viru- ja Jõgevamaa tegevusrühmade omavaheline </w:t>
      </w:r>
      <w:proofErr w:type="spellStart"/>
      <w:r>
        <w:rPr>
          <w:color w:val="000000"/>
        </w:rPr>
        <w:t>võrgustumine</w:t>
      </w:r>
      <w:proofErr w:type="spellEnd"/>
    </w:p>
    <w:p w14:paraId="00000177" w14:textId="77777777" w:rsidR="00D81E80" w:rsidRDefault="00000000">
      <w:pPr>
        <w:numPr>
          <w:ilvl w:val="0"/>
          <w:numId w:val="31"/>
        </w:numPr>
        <w:pBdr>
          <w:top w:val="nil"/>
          <w:left w:val="nil"/>
          <w:bottom w:val="nil"/>
          <w:right w:val="nil"/>
          <w:between w:val="nil"/>
        </w:pBdr>
        <w:spacing w:after="0"/>
      </w:pPr>
      <w:r>
        <w:rPr>
          <w:color w:val="000000"/>
        </w:rPr>
        <w:t>Rohemajandus, sh energeetika – uute lahenduste väljatöötamine vajab teadlikkuse kasvatamist</w:t>
      </w:r>
    </w:p>
    <w:p w14:paraId="00000178" w14:textId="77777777" w:rsidR="00D81E80" w:rsidRDefault="00000000">
      <w:pPr>
        <w:numPr>
          <w:ilvl w:val="0"/>
          <w:numId w:val="31"/>
        </w:numPr>
        <w:pBdr>
          <w:top w:val="nil"/>
          <w:left w:val="nil"/>
          <w:bottom w:val="nil"/>
          <w:right w:val="nil"/>
          <w:between w:val="nil"/>
        </w:pBdr>
        <w:rPr>
          <w:color w:val="000000"/>
        </w:rPr>
      </w:pPr>
      <w:r>
        <w:rPr>
          <w:color w:val="000000"/>
        </w:rPr>
        <w:lastRenderedPageBreak/>
        <w:t xml:space="preserve">Kogukondade (arukate külade), sh noorte </w:t>
      </w:r>
      <w:proofErr w:type="spellStart"/>
      <w:r>
        <w:rPr>
          <w:color w:val="000000"/>
        </w:rPr>
        <w:t>võimestamine</w:t>
      </w:r>
      <w:proofErr w:type="spellEnd"/>
      <w:r>
        <w:rPr>
          <w:color w:val="000000"/>
        </w:rPr>
        <w:t xml:space="preserve"> ja ettevõtlikkuse edendamine – vajadus on suurendada elanike algatus- ning koostöövõimet</w:t>
      </w:r>
    </w:p>
    <w:p w14:paraId="00000179" w14:textId="77777777" w:rsidR="00D81E80" w:rsidRDefault="00000000">
      <w:pPr>
        <w:numPr>
          <w:ilvl w:val="0"/>
          <w:numId w:val="31"/>
        </w:numPr>
        <w:pBdr>
          <w:top w:val="nil"/>
          <w:left w:val="nil"/>
          <w:bottom w:val="nil"/>
          <w:right w:val="nil"/>
          <w:between w:val="nil"/>
        </w:pBdr>
        <w:rPr>
          <w:shd w:val="clear" w:color="auto" w:fill="9FC5E8"/>
        </w:rPr>
      </w:pPr>
      <w:sdt>
        <w:sdtPr>
          <w:tag w:val="goog_rdk_4"/>
          <w:id w:val="667671987"/>
        </w:sdtPr>
        <w:sdtContent>
          <w:commentRangeStart w:id="17"/>
        </w:sdtContent>
      </w:sdt>
      <w:r>
        <w:rPr>
          <w:color w:val="000000"/>
          <w:shd w:val="clear" w:color="auto" w:fill="9FC5E8"/>
        </w:rPr>
        <w:t xml:space="preserve">Põhja-Eesti kohalik toit - </w:t>
      </w:r>
      <w:r>
        <w:rPr>
          <w:rFonts w:ascii="Times New Roman" w:eastAsia="Times New Roman" w:hAnsi="Times New Roman" w:cs="Times New Roman"/>
        </w:rPr>
        <w:t xml:space="preserve"> toetab kohaliku toiduga seotud tegevuste arendamist.</w:t>
      </w:r>
      <w:commentRangeEnd w:id="17"/>
      <w:r>
        <w:commentReference w:id="17"/>
      </w:r>
    </w:p>
    <w:p w14:paraId="0000017A" w14:textId="77777777" w:rsidR="00D81E80" w:rsidRDefault="00D81E80">
      <w:pPr>
        <w:pBdr>
          <w:top w:val="nil"/>
          <w:left w:val="nil"/>
          <w:bottom w:val="nil"/>
          <w:right w:val="nil"/>
          <w:between w:val="nil"/>
        </w:pBdr>
        <w:ind w:left="720"/>
      </w:pPr>
    </w:p>
    <w:p w14:paraId="0000017B" w14:textId="77777777" w:rsidR="00D81E80" w:rsidRDefault="00000000">
      <w:pPr>
        <w:pBdr>
          <w:top w:val="nil"/>
          <w:left w:val="nil"/>
          <w:bottom w:val="nil"/>
          <w:right w:val="nil"/>
          <w:between w:val="nil"/>
        </w:pBdr>
      </w:pPr>
      <w:r>
        <w:t>Koostööprojektide teemad on arutatud Jõgevamaa ja Järvamaa tegevusrühmade esindajatega. Samuti on toimunud laiapõhjalisi arutelusid laiema piirkonna tegevusrühmadega, kaasates kõiki Virumaa tegevusrühmi.</w:t>
      </w:r>
    </w:p>
    <w:p w14:paraId="0000017C" w14:textId="77777777" w:rsidR="00D81E80" w:rsidRDefault="00D81E80"/>
    <w:p w14:paraId="0000017D" w14:textId="77777777" w:rsidR="00D81E80" w:rsidRDefault="00000000">
      <w:pPr>
        <w:pBdr>
          <w:top w:val="nil"/>
          <w:left w:val="nil"/>
          <w:bottom w:val="nil"/>
          <w:right w:val="nil"/>
          <w:between w:val="nil"/>
        </w:pBdr>
        <w:spacing w:after="200"/>
        <w:rPr>
          <w:i/>
          <w:color w:val="17406D"/>
          <w:sz w:val="18"/>
          <w:szCs w:val="18"/>
        </w:rPr>
      </w:pPr>
      <w:r>
        <w:rPr>
          <w:i/>
          <w:color w:val="17406D"/>
          <w:sz w:val="18"/>
          <w:szCs w:val="18"/>
        </w:rPr>
        <w:t>Tabel 10. Eesmärgi nr 5 tulemusnäitajad</w:t>
      </w:r>
    </w:p>
    <w:tbl>
      <w:tblPr>
        <w:tblStyle w:val="a8"/>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D81E80" w14:paraId="1A9EF922" w14:textId="77777777">
        <w:tc>
          <w:tcPr>
            <w:tcW w:w="2254" w:type="dxa"/>
            <w:vAlign w:val="center"/>
          </w:tcPr>
          <w:p w14:paraId="0000017E" w14:textId="77777777" w:rsidR="00D81E80" w:rsidRDefault="00000000">
            <w:pPr>
              <w:jc w:val="left"/>
              <w:rPr>
                <w:b/>
                <w:sz w:val="20"/>
                <w:szCs w:val="20"/>
              </w:rPr>
            </w:pPr>
            <w:r>
              <w:rPr>
                <w:b/>
                <w:sz w:val="20"/>
                <w:szCs w:val="20"/>
              </w:rPr>
              <w:t>Mõõdik</w:t>
            </w:r>
          </w:p>
        </w:tc>
        <w:tc>
          <w:tcPr>
            <w:tcW w:w="2254" w:type="dxa"/>
            <w:vAlign w:val="center"/>
          </w:tcPr>
          <w:p w14:paraId="0000017F" w14:textId="77777777" w:rsidR="00D81E80" w:rsidRDefault="00000000">
            <w:pPr>
              <w:jc w:val="left"/>
              <w:rPr>
                <w:b/>
                <w:sz w:val="20"/>
                <w:szCs w:val="20"/>
              </w:rPr>
            </w:pPr>
            <w:r>
              <w:rPr>
                <w:b/>
                <w:sz w:val="20"/>
                <w:szCs w:val="20"/>
              </w:rPr>
              <w:t>Algtase</w:t>
            </w:r>
          </w:p>
        </w:tc>
        <w:tc>
          <w:tcPr>
            <w:tcW w:w="2254" w:type="dxa"/>
            <w:vAlign w:val="center"/>
          </w:tcPr>
          <w:p w14:paraId="00000180" w14:textId="77777777" w:rsidR="00D81E80" w:rsidRDefault="00000000">
            <w:pPr>
              <w:jc w:val="left"/>
              <w:rPr>
                <w:b/>
                <w:sz w:val="20"/>
                <w:szCs w:val="20"/>
              </w:rPr>
            </w:pPr>
            <w:r>
              <w:rPr>
                <w:b/>
                <w:sz w:val="20"/>
                <w:szCs w:val="20"/>
              </w:rPr>
              <w:t>Sihttase</w:t>
            </w:r>
          </w:p>
        </w:tc>
        <w:tc>
          <w:tcPr>
            <w:tcW w:w="2254" w:type="dxa"/>
            <w:vAlign w:val="center"/>
          </w:tcPr>
          <w:p w14:paraId="00000181" w14:textId="77777777" w:rsidR="00D81E80" w:rsidRDefault="00000000">
            <w:pPr>
              <w:jc w:val="left"/>
              <w:rPr>
                <w:b/>
                <w:sz w:val="20"/>
                <w:szCs w:val="20"/>
              </w:rPr>
            </w:pPr>
            <w:r>
              <w:rPr>
                <w:b/>
                <w:sz w:val="20"/>
                <w:szCs w:val="20"/>
              </w:rPr>
              <w:t>Allikas</w:t>
            </w:r>
          </w:p>
        </w:tc>
      </w:tr>
      <w:tr w:rsidR="00D81E80" w14:paraId="5FC85A3A" w14:textId="77777777">
        <w:tc>
          <w:tcPr>
            <w:tcW w:w="2254" w:type="dxa"/>
            <w:tcBorders>
              <w:top w:val="single" w:sz="4" w:space="0" w:color="0B5394"/>
              <w:left w:val="single" w:sz="4" w:space="0" w:color="0B5394"/>
              <w:bottom w:val="single" w:sz="4" w:space="0" w:color="0B5394"/>
              <w:right w:val="single" w:sz="4" w:space="0" w:color="0B5394"/>
            </w:tcBorders>
            <w:vAlign w:val="center"/>
          </w:tcPr>
          <w:p w14:paraId="00000182" w14:textId="77777777" w:rsidR="00D81E80" w:rsidRDefault="00000000">
            <w:pPr>
              <w:jc w:val="left"/>
              <w:rPr>
                <w:sz w:val="20"/>
                <w:szCs w:val="20"/>
              </w:rPr>
            </w:pPr>
            <w:r>
              <w:rPr>
                <w:sz w:val="20"/>
                <w:szCs w:val="20"/>
              </w:rPr>
              <w:t>Projektide tegevustes osalejate rahulolu</w:t>
            </w:r>
          </w:p>
        </w:tc>
        <w:tc>
          <w:tcPr>
            <w:tcW w:w="2254" w:type="dxa"/>
            <w:tcBorders>
              <w:top w:val="single" w:sz="4" w:space="0" w:color="0B5394"/>
              <w:left w:val="single" w:sz="4" w:space="0" w:color="0B5394"/>
              <w:bottom w:val="single" w:sz="4" w:space="0" w:color="0B5394"/>
              <w:right w:val="single" w:sz="4" w:space="0" w:color="0B5394"/>
            </w:tcBorders>
            <w:vAlign w:val="center"/>
          </w:tcPr>
          <w:p w14:paraId="00000183" w14:textId="77777777" w:rsidR="00D81E80" w:rsidRDefault="00000000">
            <w:pPr>
              <w:jc w:val="left"/>
              <w:rPr>
                <w:sz w:val="20"/>
                <w:szCs w:val="20"/>
              </w:rPr>
            </w:pPr>
            <w:r>
              <w:rPr>
                <w:sz w:val="20"/>
                <w:szCs w:val="20"/>
              </w:rPr>
              <w:t>Ei ole mõõdetud</w:t>
            </w:r>
          </w:p>
        </w:tc>
        <w:tc>
          <w:tcPr>
            <w:tcW w:w="2254" w:type="dxa"/>
            <w:tcBorders>
              <w:top w:val="single" w:sz="4" w:space="0" w:color="0B5394"/>
              <w:left w:val="single" w:sz="4" w:space="0" w:color="0B5394"/>
              <w:bottom w:val="single" w:sz="4" w:space="0" w:color="0B5394"/>
              <w:right w:val="single" w:sz="4" w:space="0" w:color="0B5394"/>
            </w:tcBorders>
            <w:vAlign w:val="center"/>
          </w:tcPr>
          <w:p w14:paraId="00000184" w14:textId="77777777" w:rsidR="00D81E80" w:rsidRDefault="00000000">
            <w:pPr>
              <w:jc w:val="left"/>
              <w:rPr>
                <w:sz w:val="20"/>
                <w:szCs w:val="20"/>
              </w:rPr>
            </w:pPr>
            <w:r>
              <w:rPr>
                <w:sz w:val="20"/>
                <w:szCs w:val="20"/>
              </w:rPr>
              <w:t>Vähemalt 75% vastanutest on väga rahul või rahul</w:t>
            </w:r>
          </w:p>
        </w:tc>
        <w:tc>
          <w:tcPr>
            <w:tcW w:w="2254" w:type="dxa"/>
            <w:tcBorders>
              <w:top w:val="single" w:sz="4" w:space="0" w:color="0B5394"/>
              <w:left w:val="single" w:sz="4" w:space="0" w:color="0B5394"/>
              <w:bottom w:val="single" w:sz="4" w:space="0" w:color="0B5394"/>
              <w:right w:val="single" w:sz="4" w:space="0" w:color="0B5394"/>
            </w:tcBorders>
            <w:vAlign w:val="center"/>
          </w:tcPr>
          <w:p w14:paraId="00000185" w14:textId="77777777" w:rsidR="00D81E80" w:rsidRDefault="00000000">
            <w:pPr>
              <w:jc w:val="left"/>
              <w:rPr>
                <w:sz w:val="20"/>
                <w:szCs w:val="20"/>
              </w:rPr>
            </w:pPr>
            <w:r>
              <w:rPr>
                <w:sz w:val="20"/>
                <w:szCs w:val="20"/>
              </w:rPr>
              <w:t xml:space="preserve">Uuring koostööprojektides osalenute hulgas </w:t>
            </w:r>
          </w:p>
        </w:tc>
      </w:tr>
    </w:tbl>
    <w:p w14:paraId="00000186" w14:textId="77777777" w:rsidR="00D81E80" w:rsidRDefault="00D81E80"/>
    <w:p w14:paraId="00000187" w14:textId="77777777" w:rsidR="00D81E80" w:rsidRDefault="00D81E80"/>
    <w:p w14:paraId="00000188" w14:textId="77777777" w:rsidR="00D81E80" w:rsidRDefault="00000000">
      <w:pPr>
        <w:pBdr>
          <w:top w:val="nil"/>
          <w:left w:val="nil"/>
          <w:bottom w:val="nil"/>
          <w:right w:val="nil"/>
          <w:between w:val="nil"/>
        </w:pBdr>
        <w:spacing w:after="200"/>
        <w:rPr>
          <w:i/>
          <w:color w:val="17406D"/>
          <w:sz w:val="18"/>
          <w:szCs w:val="18"/>
        </w:rPr>
      </w:pPr>
      <w:r>
        <w:rPr>
          <w:i/>
          <w:color w:val="17406D"/>
          <w:sz w:val="18"/>
          <w:szCs w:val="18"/>
        </w:rPr>
        <w:t>Tabel 11. Meede nr 5: LEADER-koostöö</w:t>
      </w:r>
    </w:p>
    <w:tbl>
      <w:tblPr>
        <w:tblStyle w:val="a9"/>
        <w:tblW w:w="9016" w:type="dxa"/>
        <w:tblInd w:w="0" w:type="dxa"/>
        <w:tblBorders>
          <w:top w:val="single" w:sz="4" w:space="0" w:color="0B5394"/>
          <w:left w:val="single" w:sz="4" w:space="0" w:color="0B5394"/>
          <w:bottom w:val="single" w:sz="4" w:space="0" w:color="0B5394"/>
          <w:right w:val="single" w:sz="4" w:space="0" w:color="0B5394"/>
          <w:insideH w:val="single" w:sz="4" w:space="0" w:color="0B5394"/>
          <w:insideV w:val="single" w:sz="4" w:space="0" w:color="0B5394"/>
        </w:tblBorders>
        <w:tblLayout w:type="fixed"/>
        <w:tblLook w:val="0400" w:firstRow="0" w:lastRow="0" w:firstColumn="0" w:lastColumn="0" w:noHBand="0" w:noVBand="1"/>
      </w:tblPr>
      <w:tblGrid>
        <w:gridCol w:w="2689"/>
        <w:gridCol w:w="6327"/>
      </w:tblGrid>
      <w:tr w:rsidR="00D81E80" w14:paraId="243A4AD9" w14:textId="77777777">
        <w:tc>
          <w:tcPr>
            <w:tcW w:w="2689" w:type="dxa"/>
            <w:vAlign w:val="center"/>
          </w:tcPr>
          <w:p w14:paraId="00000189" w14:textId="77777777" w:rsidR="00D81E80" w:rsidRDefault="00000000">
            <w:pPr>
              <w:jc w:val="left"/>
              <w:rPr>
                <w:b/>
                <w:sz w:val="20"/>
                <w:szCs w:val="20"/>
              </w:rPr>
            </w:pPr>
            <w:r>
              <w:rPr>
                <w:b/>
                <w:sz w:val="20"/>
                <w:szCs w:val="20"/>
              </w:rPr>
              <w:t>Näitaja</w:t>
            </w:r>
          </w:p>
        </w:tc>
        <w:tc>
          <w:tcPr>
            <w:tcW w:w="6327" w:type="dxa"/>
            <w:vAlign w:val="center"/>
          </w:tcPr>
          <w:p w14:paraId="0000018A" w14:textId="77777777" w:rsidR="00D81E80" w:rsidRDefault="00000000">
            <w:pPr>
              <w:jc w:val="left"/>
              <w:rPr>
                <w:b/>
                <w:sz w:val="20"/>
                <w:szCs w:val="20"/>
              </w:rPr>
            </w:pPr>
            <w:r>
              <w:rPr>
                <w:b/>
                <w:sz w:val="20"/>
                <w:szCs w:val="20"/>
              </w:rPr>
              <w:t>Sisu</w:t>
            </w:r>
          </w:p>
        </w:tc>
      </w:tr>
      <w:tr w:rsidR="00D81E80" w14:paraId="6B563042" w14:textId="77777777">
        <w:tc>
          <w:tcPr>
            <w:tcW w:w="2689" w:type="dxa"/>
            <w:vAlign w:val="center"/>
          </w:tcPr>
          <w:p w14:paraId="0000018B" w14:textId="77777777" w:rsidR="00D81E80" w:rsidRDefault="00000000">
            <w:pPr>
              <w:jc w:val="left"/>
              <w:rPr>
                <w:sz w:val="20"/>
                <w:szCs w:val="20"/>
              </w:rPr>
            </w:pPr>
            <w:r>
              <w:rPr>
                <w:sz w:val="20"/>
                <w:szCs w:val="20"/>
              </w:rPr>
              <w:t>Meetme osakaal rahastusest</w:t>
            </w:r>
          </w:p>
        </w:tc>
        <w:tc>
          <w:tcPr>
            <w:tcW w:w="6327" w:type="dxa"/>
            <w:vAlign w:val="center"/>
          </w:tcPr>
          <w:p w14:paraId="0000018C" w14:textId="77777777" w:rsidR="00D81E80" w:rsidRDefault="00000000">
            <w:pPr>
              <w:jc w:val="left"/>
              <w:rPr>
                <w:sz w:val="20"/>
                <w:szCs w:val="20"/>
              </w:rPr>
            </w:pPr>
            <w:r>
              <w:rPr>
                <w:sz w:val="20"/>
                <w:szCs w:val="20"/>
              </w:rPr>
              <w:t>6% EAFRD eraldisest</w:t>
            </w:r>
          </w:p>
        </w:tc>
      </w:tr>
      <w:tr w:rsidR="00D81E80" w14:paraId="6486547A" w14:textId="77777777">
        <w:tc>
          <w:tcPr>
            <w:tcW w:w="2689" w:type="dxa"/>
            <w:vAlign w:val="center"/>
          </w:tcPr>
          <w:p w14:paraId="0000018D" w14:textId="77777777" w:rsidR="00D81E80" w:rsidRDefault="00000000">
            <w:pPr>
              <w:jc w:val="left"/>
              <w:rPr>
                <w:sz w:val="20"/>
                <w:szCs w:val="20"/>
              </w:rPr>
            </w:pPr>
            <w:r>
              <w:rPr>
                <w:sz w:val="20"/>
                <w:szCs w:val="20"/>
              </w:rPr>
              <w:t>Toetatavad tegevused</w:t>
            </w:r>
          </w:p>
        </w:tc>
        <w:tc>
          <w:tcPr>
            <w:tcW w:w="6327" w:type="dxa"/>
            <w:vAlign w:val="center"/>
          </w:tcPr>
          <w:p w14:paraId="0000018E" w14:textId="77777777" w:rsidR="00D81E80" w:rsidRDefault="00000000">
            <w:pPr>
              <w:numPr>
                <w:ilvl w:val="0"/>
                <w:numId w:val="4"/>
              </w:numPr>
              <w:pBdr>
                <w:top w:val="nil"/>
                <w:left w:val="nil"/>
                <w:bottom w:val="nil"/>
                <w:right w:val="nil"/>
                <w:between w:val="nil"/>
              </w:pBdr>
              <w:jc w:val="left"/>
              <w:rPr>
                <w:color w:val="000000"/>
                <w:sz w:val="20"/>
                <w:szCs w:val="20"/>
              </w:rPr>
            </w:pPr>
            <w:r>
              <w:rPr>
                <w:color w:val="000000"/>
                <w:sz w:val="20"/>
                <w:szCs w:val="20"/>
              </w:rPr>
              <w:t>Koolitused</w:t>
            </w:r>
          </w:p>
          <w:p w14:paraId="0000018F" w14:textId="77777777" w:rsidR="00D81E80" w:rsidRDefault="00000000">
            <w:pPr>
              <w:numPr>
                <w:ilvl w:val="0"/>
                <w:numId w:val="4"/>
              </w:numPr>
              <w:pBdr>
                <w:top w:val="nil"/>
                <w:left w:val="nil"/>
                <w:bottom w:val="nil"/>
                <w:right w:val="nil"/>
                <w:between w:val="nil"/>
              </w:pBdr>
              <w:jc w:val="left"/>
              <w:rPr>
                <w:color w:val="000000"/>
                <w:sz w:val="20"/>
                <w:szCs w:val="20"/>
              </w:rPr>
            </w:pPr>
            <w:r>
              <w:rPr>
                <w:color w:val="000000"/>
                <w:sz w:val="20"/>
                <w:szCs w:val="20"/>
              </w:rPr>
              <w:t>Õppereisid</w:t>
            </w:r>
          </w:p>
          <w:p w14:paraId="00000190" w14:textId="77777777" w:rsidR="00D81E80" w:rsidRDefault="00000000">
            <w:pPr>
              <w:numPr>
                <w:ilvl w:val="0"/>
                <w:numId w:val="4"/>
              </w:numPr>
              <w:pBdr>
                <w:top w:val="nil"/>
                <w:left w:val="nil"/>
                <w:bottom w:val="nil"/>
                <w:right w:val="nil"/>
                <w:between w:val="nil"/>
              </w:pBdr>
              <w:jc w:val="left"/>
              <w:rPr>
                <w:color w:val="000000"/>
                <w:sz w:val="20"/>
                <w:szCs w:val="20"/>
              </w:rPr>
            </w:pPr>
            <w:r>
              <w:rPr>
                <w:color w:val="000000"/>
                <w:sz w:val="20"/>
                <w:szCs w:val="20"/>
              </w:rPr>
              <w:t>Turundus</w:t>
            </w:r>
          </w:p>
          <w:p w14:paraId="00000191" w14:textId="77777777" w:rsidR="00D81E80" w:rsidRDefault="00000000">
            <w:pPr>
              <w:numPr>
                <w:ilvl w:val="0"/>
                <w:numId w:val="4"/>
              </w:numPr>
              <w:pBdr>
                <w:top w:val="nil"/>
                <w:left w:val="nil"/>
                <w:bottom w:val="nil"/>
                <w:right w:val="nil"/>
                <w:between w:val="nil"/>
              </w:pBdr>
              <w:jc w:val="left"/>
              <w:rPr>
                <w:color w:val="000000"/>
                <w:sz w:val="20"/>
                <w:szCs w:val="20"/>
              </w:rPr>
            </w:pPr>
            <w:r>
              <w:rPr>
                <w:color w:val="000000"/>
                <w:sz w:val="20"/>
                <w:szCs w:val="20"/>
              </w:rPr>
              <w:t>Ekspertide kaasamine</w:t>
            </w:r>
          </w:p>
          <w:p w14:paraId="00000192" w14:textId="77777777" w:rsidR="00D81E80" w:rsidRDefault="00000000">
            <w:pPr>
              <w:numPr>
                <w:ilvl w:val="0"/>
                <w:numId w:val="4"/>
              </w:numPr>
              <w:pBdr>
                <w:top w:val="nil"/>
                <w:left w:val="nil"/>
                <w:bottom w:val="nil"/>
                <w:right w:val="nil"/>
                <w:between w:val="nil"/>
              </w:pBdr>
              <w:spacing w:after="120"/>
              <w:jc w:val="left"/>
              <w:rPr>
                <w:color w:val="000000"/>
                <w:sz w:val="20"/>
                <w:szCs w:val="20"/>
              </w:rPr>
            </w:pPr>
            <w:r>
              <w:rPr>
                <w:color w:val="000000"/>
                <w:sz w:val="20"/>
                <w:szCs w:val="20"/>
              </w:rPr>
              <w:t>Projektijuhtimine</w:t>
            </w:r>
          </w:p>
        </w:tc>
      </w:tr>
      <w:tr w:rsidR="00D81E80" w14:paraId="1063B9F2" w14:textId="77777777">
        <w:tc>
          <w:tcPr>
            <w:tcW w:w="2689" w:type="dxa"/>
            <w:vAlign w:val="center"/>
          </w:tcPr>
          <w:p w14:paraId="00000193" w14:textId="77777777" w:rsidR="00D81E80" w:rsidRDefault="00000000">
            <w:pPr>
              <w:jc w:val="left"/>
              <w:rPr>
                <w:sz w:val="20"/>
                <w:szCs w:val="20"/>
              </w:rPr>
            </w:pPr>
            <w:r>
              <w:rPr>
                <w:sz w:val="20"/>
                <w:szCs w:val="20"/>
              </w:rPr>
              <w:t>Mittetoetatavad tegevused</w:t>
            </w:r>
          </w:p>
        </w:tc>
        <w:tc>
          <w:tcPr>
            <w:tcW w:w="6327" w:type="dxa"/>
            <w:vAlign w:val="center"/>
          </w:tcPr>
          <w:p w14:paraId="00000194" w14:textId="77777777" w:rsidR="00D81E80" w:rsidRDefault="00000000">
            <w:pPr>
              <w:numPr>
                <w:ilvl w:val="0"/>
                <w:numId w:val="20"/>
              </w:numPr>
              <w:pBdr>
                <w:top w:val="nil"/>
                <w:left w:val="nil"/>
                <w:bottom w:val="nil"/>
                <w:right w:val="nil"/>
                <w:between w:val="nil"/>
              </w:pBdr>
              <w:jc w:val="left"/>
              <w:rPr>
                <w:color w:val="000000"/>
                <w:sz w:val="20"/>
                <w:szCs w:val="20"/>
              </w:rPr>
            </w:pPr>
            <w:r>
              <w:rPr>
                <w:color w:val="000000"/>
                <w:sz w:val="20"/>
                <w:szCs w:val="20"/>
              </w:rPr>
              <w:t>Investeeringud</w:t>
            </w:r>
          </w:p>
          <w:p w14:paraId="00000195" w14:textId="77777777" w:rsidR="00D81E80" w:rsidRDefault="00000000">
            <w:pPr>
              <w:numPr>
                <w:ilvl w:val="0"/>
                <w:numId w:val="20"/>
              </w:numPr>
              <w:pBdr>
                <w:top w:val="nil"/>
                <w:left w:val="nil"/>
                <w:bottom w:val="nil"/>
                <w:right w:val="nil"/>
                <w:between w:val="nil"/>
              </w:pBdr>
              <w:spacing w:after="120"/>
              <w:jc w:val="left"/>
              <w:rPr>
                <w:color w:val="000000"/>
                <w:sz w:val="20"/>
                <w:szCs w:val="20"/>
              </w:rPr>
            </w:pPr>
            <w:r>
              <w:rPr>
                <w:color w:val="000000"/>
                <w:sz w:val="20"/>
                <w:szCs w:val="20"/>
              </w:rPr>
              <w:t>Vabatahtliku töö arvestamine omafinantseeringuna</w:t>
            </w:r>
          </w:p>
        </w:tc>
      </w:tr>
      <w:tr w:rsidR="00D81E80" w14:paraId="5CE1226C" w14:textId="77777777">
        <w:tc>
          <w:tcPr>
            <w:tcW w:w="2689" w:type="dxa"/>
            <w:vAlign w:val="center"/>
          </w:tcPr>
          <w:p w14:paraId="00000196" w14:textId="77777777" w:rsidR="00D81E80" w:rsidRDefault="00000000">
            <w:pPr>
              <w:jc w:val="left"/>
              <w:rPr>
                <w:sz w:val="20"/>
                <w:szCs w:val="20"/>
              </w:rPr>
            </w:pPr>
            <w:r>
              <w:rPr>
                <w:sz w:val="20"/>
                <w:szCs w:val="20"/>
              </w:rPr>
              <w:t>Toetuse saajad</w:t>
            </w:r>
          </w:p>
        </w:tc>
        <w:tc>
          <w:tcPr>
            <w:tcW w:w="6327" w:type="dxa"/>
            <w:vAlign w:val="center"/>
          </w:tcPr>
          <w:p w14:paraId="00000197" w14:textId="77777777" w:rsidR="00D81E80" w:rsidRDefault="00000000">
            <w:pPr>
              <w:numPr>
                <w:ilvl w:val="0"/>
                <w:numId w:val="30"/>
              </w:numPr>
              <w:pBdr>
                <w:top w:val="nil"/>
                <w:left w:val="nil"/>
                <w:bottom w:val="nil"/>
                <w:right w:val="nil"/>
                <w:between w:val="nil"/>
              </w:pBdr>
              <w:spacing w:after="120"/>
              <w:jc w:val="left"/>
              <w:rPr>
                <w:color w:val="000000"/>
                <w:sz w:val="20"/>
                <w:szCs w:val="20"/>
              </w:rPr>
            </w:pPr>
            <w:r>
              <w:rPr>
                <w:color w:val="000000"/>
                <w:sz w:val="20"/>
                <w:szCs w:val="20"/>
              </w:rPr>
              <w:t>Toetuse saaja on kohalik tegevusgrupp: MTÜ PAIK</w:t>
            </w:r>
          </w:p>
        </w:tc>
      </w:tr>
      <w:tr w:rsidR="00D81E80" w14:paraId="43F27B33" w14:textId="77777777">
        <w:tc>
          <w:tcPr>
            <w:tcW w:w="2689" w:type="dxa"/>
            <w:vAlign w:val="center"/>
          </w:tcPr>
          <w:p w14:paraId="00000198" w14:textId="77777777" w:rsidR="00D81E80" w:rsidRDefault="00000000">
            <w:pPr>
              <w:jc w:val="left"/>
              <w:rPr>
                <w:sz w:val="20"/>
                <w:szCs w:val="20"/>
              </w:rPr>
            </w:pPr>
            <w:r>
              <w:rPr>
                <w:sz w:val="20"/>
                <w:szCs w:val="20"/>
              </w:rPr>
              <w:t>Nõuded toetuse saajale</w:t>
            </w:r>
          </w:p>
        </w:tc>
        <w:tc>
          <w:tcPr>
            <w:tcW w:w="6327" w:type="dxa"/>
            <w:vAlign w:val="center"/>
          </w:tcPr>
          <w:p w14:paraId="00000199" w14:textId="77777777" w:rsidR="00D81E80" w:rsidRDefault="00000000">
            <w:pPr>
              <w:numPr>
                <w:ilvl w:val="0"/>
                <w:numId w:val="21"/>
              </w:numPr>
              <w:pBdr>
                <w:top w:val="nil"/>
                <w:left w:val="nil"/>
                <w:bottom w:val="nil"/>
                <w:right w:val="nil"/>
                <w:between w:val="nil"/>
              </w:pBdr>
              <w:jc w:val="left"/>
              <w:rPr>
                <w:color w:val="000000"/>
                <w:sz w:val="20"/>
                <w:szCs w:val="20"/>
              </w:rPr>
            </w:pPr>
            <w:r>
              <w:rPr>
                <w:color w:val="000000"/>
                <w:sz w:val="20"/>
                <w:szCs w:val="20"/>
              </w:rPr>
              <w:t>Tegevus tuleb ellu viia Pandivere koostööpiirkonnas või peab see olema suunatud piirkonna hüvanguks</w:t>
            </w:r>
          </w:p>
          <w:p w14:paraId="0000019A" w14:textId="77777777" w:rsidR="00D81E80" w:rsidRDefault="00000000">
            <w:pPr>
              <w:numPr>
                <w:ilvl w:val="0"/>
                <w:numId w:val="21"/>
              </w:numPr>
              <w:pBdr>
                <w:top w:val="nil"/>
                <w:left w:val="nil"/>
                <w:bottom w:val="nil"/>
                <w:right w:val="nil"/>
                <w:between w:val="nil"/>
              </w:pBdr>
              <w:spacing w:after="120"/>
              <w:jc w:val="left"/>
              <w:rPr>
                <w:color w:val="000000"/>
                <w:sz w:val="20"/>
                <w:szCs w:val="20"/>
              </w:rPr>
            </w:pPr>
            <w:r>
              <w:rPr>
                <w:color w:val="000000"/>
                <w:sz w:val="20"/>
                <w:szCs w:val="20"/>
              </w:rPr>
              <w:t>Koostööprojekti peab heaks kiitma tegevusrühma üldkoosolek</w:t>
            </w:r>
          </w:p>
        </w:tc>
      </w:tr>
      <w:tr w:rsidR="00D81E80" w14:paraId="486D37EE" w14:textId="77777777">
        <w:tc>
          <w:tcPr>
            <w:tcW w:w="2689" w:type="dxa"/>
            <w:vAlign w:val="center"/>
          </w:tcPr>
          <w:p w14:paraId="0000019B" w14:textId="77777777" w:rsidR="00D81E80" w:rsidRDefault="00000000">
            <w:pPr>
              <w:jc w:val="left"/>
              <w:rPr>
                <w:sz w:val="20"/>
                <w:szCs w:val="20"/>
              </w:rPr>
            </w:pPr>
            <w:r>
              <w:rPr>
                <w:sz w:val="20"/>
                <w:szCs w:val="20"/>
              </w:rPr>
              <w:t>Toetussummad (EUR)</w:t>
            </w:r>
          </w:p>
        </w:tc>
        <w:tc>
          <w:tcPr>
            <w:tcW w:w="6327" w:type="dxa"/>
            <w:vAlign w:val="center"/>
          </w:tcPr>
          <w:p w14:paraId="0000019C" w14:textId="77777777" w:rsidR="00D81E80" w:rsidRDefault="00000000">
            <w:pPr>
              <w:numPr>
                <w:ilvl w:val="0"/>
                <w:numId w:val="1"/>
              </w:numPr>
              <w:pBdr>
                <w:top w:val="nil"/>
                <w:left w:val="nil"/>
                <w:bottom w:val="nil"/>
                <w:right w:val="nil"/>
                <w:between w:val="nil"/>
              </w:pBdr>
              <w:spacing w:after="120"/>
              <w:jc w:val="left"/>
              <w:rPr>
                <w:color w:val="000000"/>
                <w:sz w:val="20"/>
                <w:szCs w:val="20"/>
              </w:rPr>
            </w:pPr>
            <w:r>
              <w:rPr>
                <w:color w:val="000000"/>
                <w:sz w:val="20"/>
                <w:szCs w:val="20"/>
              </w:rPr>
              <w:t>Otsustatakse üldkoosoleku poolt</w:t>
            </w:r>
          </w:p>
        </w:tc>
      </w:tr>
      <w:tr w:rsidR="00D81E80" w14:paraId="21078E96" w14:textId="77777777">
        <w:tc>
          <w:tcPr>
            <w:tcW w:w="2689" w:type="dxa"/>
            <w:vAlign w:val="center"/>
          </w:tcPr>
          <w:p w14:paraId="0000019D" w14:textId="77777777" w:rsidR="00D81E80" w:rsidRDefault="00000000">
            <w:pPr>
              <w:jc w:val="left"/>
              <w:rPr>
                <w:sz w:val="20"/>
                <w:szCs w:val="20"/>
              </w:rPr>
            </w:pPr>
            <w:r>
              <w:rPr>
                <w:sz w:val="20"/>
                <w:szCs w:val="20"/>
              </w:rPr>
              <w:t>Toetuse määr</w:t>
            </w:r>
          </w:p>
        </w:tc>
        <w:tc>
          <w:tcPr>
            <w:tcW w:w="6327" w:type="dxa"/>
            <w:vAlign w:val="center"/>
          </w:tcPr>
          <w:p w14:paraId="0000019E" w14:textId="77777777" w:rsidR="00D81E80" w:rsidRDefault="00000000">
            <w:pPr>
              <w:numPr>
                <w:ilvl w:val="0"/>
                <w:numId w:val="32"/>
              </w:numPr>
              <w:pBdr>
                <w:top w:val="nil"/>
                <w:left w:val="nil"/>
                <w:bottom w:val="nil"/>
                <w:right w:val="nil"/>
                <w:between w:val="nil"/>
              </w:pBdr>
              <w:spacing w:after="120"/>
              <w:jc w:val="left"/>
              <w:rPr>
                <w:color w:val="000000"/>
                <w:sz w:val="20"/>
                <w:szCs w:val="20"/>
              </w:rPr>
            </w:pPr>
            <w:r>
              <w:rPr>
                <w:color w:val="000000"/>
                <w:sz w:val="20"/>
                <w:szCs w:val="20"/>
              </w:rPr>
              <w:t>90%</w:t>
            </w:r>
          </w:p>
        </w:tc>
      </w:tr>
      <w:tr w:rsidR="00D81E80" w14:paraId="39F5E443" w14:textId="77777777">
        <w:tc>
          <w:tcPr>
            <w:tcW w:w="2689" w:type="dxa"/>
            <w:vAlign w:val="center"/>
          </w:tcPr>
          <w:p w14:paraId="0000019F" w14:textId="77777777" w:rsidR="00D81E80" w:rsidRDefault="00000000">
            <w:pPr>
              <w:jc w:val="left"/>
              <w:rPr>
                <w:sz w:val="20"/>
                <w:szCs w:val="20"/>
              </w:rPr>
            </w:pPr>
            <w:r>
              <w:rPr>
                <w:sz w:val="20"/>
                <w:szCs w:val="20"/>
              </w:rPr>
              <w:t>Väljundnäitajad</w:t>
            </w:r>
          </w:p>
        </w:tc>
        <w:tc>
          <w:tcPr>
            <w:tcW w:w="6327" w:type="dxa"/>
            <w:vAlign w:val="center"/>
          </w:tcPr>
          <w:p w14:paraId="000001A0" w14:textId="77777777" w:rsidR="00D81E80" w:rsidRDefault="00000000">
            <w:pPr>
              <w:numPr>
                <w:ilvl w:val="0"/>
                <w:numId w:val="2"/>
              </w:numPr>
              <w:pBdr>
                <w:top w:val="nil"/>
                <w:left w:val="nil"/>
                <w:bottom w:val="nil"/>
                <w:right w:val="nil"/>
                <w:between w:val="nil"/>
              </w:pBdr>
              <w:jc w:val="left"/>
              <w:rPr>
                <w:color w:val="000000"/>
                <w:sz w:val="20"/>
                <w:szCs w:val="20"/>
              </w:rPr>
            </w:pPr>
            <w:r>
              <w:rPr>
                <w:color w:val="000000"/>
                <w:sz w:val="20"/>
                <w:szCs w:val="20"/>
              </w:rPr>
              <w:t>Kaasatud Eesti-siseste organisatsioonide arv</w:t>
            </w:r>
          </w:p>
          <w:p w14:paraId="000001A1" w14:textId="77777777" w:rsidR="00D81E80" w:rsidRDefault="00000000">
            <w:pPr>
              <w:numPr>
                <w:ilvl w:val="0"/>
                <w:numId w:val="2"/>
              </w:numPr>
              <w:pBdr>
                <w:top w:val="nil"/>
                <w:left w:val="nil"/>
                <w:bottom w:val="nil"/>
                <w:right w:val="nil"/>
                <w:between w:val="nil"/>
              </w:pBdr>
              <w:spacing w:after="120"/>
              <w:jc w:val="left"/>
              <w:rPr>
                <w:color w:val="000000"/>
                <w:sz w:val="20"/>
                <w:szCs w:val="20"/>
              </w:rPr>
            </w:pPr>
            <w:r>
              <w:rPr>
                <w:color w:val="000000"/>
                <w:sz w:val="20"/>
                <w:szCs w:val="20"/>
              </w:rPr>
              <w:t>Kaasatud rahvusvaheliste organisatsioonide arv</w:t>
            </w:r>
          </w:p>
        </w:tc>
      </w:tr>
    </w:tbl>
    <w:p w14:paraId="000001A2" w14:textId="77777777" w:rsidR="00D81E80" w:rsidRDefault="00D81E80"/>
    <w:p w14:paraId="000001A3" w14:textId="77777777" w:rsidR="00D81E80" w:rsidRDefault="00000000">
      <w:pPr>
        <w:pStyle w:val="Pealkiri2"/>
        <w:numPr>
          <w:ilvl w:val="1"/>
          <w:numId w:val="19"/>
        </w:numPr>
      </w:pPr>
      <w:bookmarkStart w:id="18" w:name="_heading=h.147n2zr" w:colFirst="0" w:colLast="0"/>
      <w:bookmarkEnd w:id="18"/>
      <w:r>
        <w:t>Strateegia uuenduslikkus ja integreeritus</w:t>
      </w:r>
    </w:p>
    <w:p w14:paraId="000001A4" w14:textId="77777777" w:rsidR="00D81E80" w:rsidRDefault="00D81E80"/>
    <w:p w14:paraId="000001A5" w14:textId="77777777" w:rsidR="00D81E80" w:rsidRDefault="00000000">
      <w:r>
        <w:t xml:space="preserve">Tulenevalt strateegiat </w:t>
      </w:r>
      <w:r>
        <w:rPr>
          <w:b/>
        </w:rPr>
        <w:t>ellu viiva organisatsiooni missioonist</w:t>
      </w:r>
      <w:r>
        <w:t xml:space="preserve"> (Pandivere koostööpiirkonna ettevõtlus- ja elukeskkonna arendamine) ja </w:t>
      </w:r>
      <w:r>
        <w:rPr>
          <w:b/>
        </w:rPr>
        <w:t xml:space="preserve">LEADER-lähenemise </w:t>
      </w:r>
      <w:proofErr w:type="spellStart"/>
      <w:r>
        <w:rPr>
          <w:b/>
        </w:rPr>
        <w:t>üldeesmärgist</w:t>
      </w:r>
      <w:proofErr w:type="spellEnd"/>
      <w:r>
        <w:t xml:space="preserve"> (maapiirkondades atraktiivse elu- ja ettevõtluskeskkonna ning aktiivsete ja ühtehoidvate kohalike kogukondade terviklik arendamine) on käesolev strateegia keskendunud kahele peamisele valdkonnale, milleks on elu- ja ettevõtluskeskkond. Fookuses on nii investeeringud kui ka inimeste teadmised ja oskused.</w:t>
      </w:r>
    </w:p>
    <w:p w14:paraId="000001A6" w14:textId="77777777" w:rsidR="00D81E80" w:rsidRDefault="00000000">
      <w:r>
        <w:lastRenderedPageBreak/>
        <w:t>Võrreldes eelmise perioodi strateegiaga on käesolevas vähendatud meetmete arvu ja lihtsustatud ülesehitust – konkreetsele eesmärgile vastab üks meede. Sel viisil on taotlejatel hõlpsam aru saada, mille poole strateegiaga püüeldakse, võimaldades neil oma taotlustega paremini piirkonna väljakutseid adresseerida.</w:t>
      </w:r>
    </w:p>
    <w:p w14:paraId="000001A7" w14:textId="77777777" w:rsidR="00D81E80" w:rsidRDefault="00000000">
      <w:r>
        <w:t>Erinevalt eelmisest perioodist on ettevõtetel lisaks investeeringutele põhivarasse võimalik saada toetust ka arendustegevuseks. Selleks on loodud teadmised ja oskused ühisprojektide meede, kuhu on oodatud taotlema kõik sihtgrupid.</w:t>
      </w:r>
    </w:p>
    <w:p w14:paraId="000001A8" w14:textId="77777777" w:rsidR="00D81E80" w:rsidRDefault="00000000">
      <w:r>
        <w:t xml:space="preserve">Välja töötatud arukate külade meede, mis motiveerib ja julgustab kogukondi koostööle ning omavahel kokku leppima just nende piirkonnale vajalikud arendustegevused. </w:t>
      </w:r>
    </w:p>
    <w:p w14:paraId="000001A9" w14:textId="77777777" w:rsidR="00D81E80" w:rsidRDefault="00000000">
      <w:r>
        <w:t>Uuendusena on sisse toodud sotsiaalvaldkonna projektide toetamine, mis võimaldab senisest paremini kaasata ühiskonna sotsiaalselt vähem kaasatud ja  haavatavamaid gruppe.</w:t>
      </w:r>
    </w:p>
    <w:p w14:paraId="000001AA" w14:textId="77777777" w:rsidR="00D81E80" w:rsidRDefault="00000000">
      <w:r>
        <w:t xml:space="preserve">Täpsemalt sihistatud on LEADER-koostöö, mis on suunatud piirkonna kogukondade </w:t>
      </w:r>
      <w:proofErr w:type="spellStart"/>
      <w:r>
        <w:t>võimestamisele</w:t>
      </w:r>
      <w:proofErr w:type="spellEnd"/>
      <w:r>
        <w:t>. Samuti on oluline koostööpiirkonna üldise maine tõstmine, kinnitamaks elanikesse usku piirkonna tulevikku.</w:t>
      </w:r>
    </w:p>
    <w:p w14:paraId="000001AB" w14:textId="77777777" w:rsidR="00D81E80" w:rsidRDefault="00D81E80"/>
    <w:p w14:paraId="000001AC" w14:textId="77777777" w:rsidR="00D81E80" w:rsidRDefault="00D81E80"/>
    <w:p w14:paraId="000001AD" w14:textId="77777777" w:rsidR="00D81E80" w:rsidRDefault="00000000">
      <w:pPr>
        <w:pStyle w:val="Pealkiri2"/>
        <w:numPr>
          <w:ilvl w:val="1"/>
          <w:numId w:val="19"/>
        </w:numPr>
      </w:pPr>
      <w:bookmarkStart w:id="19" w:name="_heading=h.3o7alnk" w:colFirst="0" w:colLast="0"/>
      <w:bookmarkEnd w:id="19"/>
      <w:r>
        <w:t>Seosed teiste arengudokumentidega</w:t>
      </w:r>
    </w:p>
    <w:p w14:paraId="000001AE" w14:textId="77777777" w:rsidR="00D81E80" w:rsidRDefault="00D81E80"/>
    <w:p w14:paraId="000001AF" w14:textId="77777777" w:rsidR="00D81E80" w:rsidRDefault="00000000">
      <w:proofErr w:type="spellStart"/>
      <w:r>
        <w:t>PAIK-i</w:t>
      </w:r>
      <w:proofErr w:type="spellEnd"/>
      <w:r>
        <w:t xml:space="preserve"> strateegia lähtub eesmärgipüstitusel mitmetest kõrgema tasandi (riik, maakond, kohalik omavalitsus) arengudokumentidest (Tabel 12). Riikliku tasandi dokumentidest on välja toodud neli peamist: 1) strateegia „Eesti 2035“ kui riigi põhiline strateegiline alus, 2) ühise põllumajanduspoliitika strateegiakava, mis on LEADER-meetme aluseks, 3) ühtekuuluvuspoliitika fondide rakenduskava, mis on sotsiaalvaldkonna eesmärgi aluseks ja 4) Heaolu arengukava 2023–2030 (eelnõu), mis sätestab sihid sotsiaalvaldkonnas.</w:t>
      </w:r>
    </w:p>
    <w:p w14:paraId="000001B0" w14:textId="77777777" w:rsidR="00D81E80" w:rsidRDefault="00000000">
      <w:r>
        <w:t>Eeldus on, et strateegiakava ja rakenduskava on juba arvesse võtnud teiste valdkondade püüdlusi ja poliitikaid. Seega kooskõla nendega kindlustab kooskõla ka muude dokumentidega.</w:t>
      </w:r>
    </w:p>
    <w:p w14:paraId="000001B1" w14:textId="77777777" w:rsidR="00D81E80" w:rsidRDefault="00000000">
      <w:r>
        <w:t>Regionaalsel tasandil on välja toodud sidusus maakonna arengustrateegiaga, kohalikul omavalitsuste dokumentidega.</w:t>
      </w:r>
    </w:p>
    <w:p w14:paraId="000001B2" w14:textId="77777777" w:rsidR="00D81E80" w:rsidRDefault="00D81E80"/>
    <w:p w14:paraId="000001B3" w14:textId="77777777" w:rsidR="00D81E80" w:rsidRDefault="00000000">
      <w:pPr>
        <w:pBdr>
          <w:top w:val="nil"/>
          <w:left w:val="nil"/>
          <w:bottom w:val="nil"/>
          <w:right w:val="nil"/>
          <w:between w:val="nil"/>
        </w:pBdr>
        <w:spacing w:after="200"/>
        <w:rPr>
          <w:i/>
          <w:color w:val="17406D"/>
          <w:sz w:val="18"/>
          <w:szCs w:val="18"/>
        </w:rPr>
      </w:pPr>
      <w:bookmarkStart w:id="20" w:name="_heading=h.23ckvvd" w:colFirst="0" w:colLast="0"/>
      <w:bookmarkEnd w:id="20"/>
      <w:r>
        <w:rPr>
          <w:i/>
          <w:color w:val="17406D"/>
          <w:sz w:val="18"/>
          <w:szCs w:val="18"/>
        </w:rPr>
        <w:t xml:space="preserve">Tabel 12. </w:t>
      </w:r>
      <w:proofErr w:type="spellStart"/>
      <w:r>
        <w:rPr>
          <w:i/>
          <w:color w:val="17406D"/>
          <w:sz w:val="18"/>
          <w:szCs w:val="18"/>
        </w:rPr>
        <w:t>PAIK-i</w:t>
      </w:r>
      <w:proofErr w:type="spellEnd"/>
      <w:r>
        <w:rPr>
          <w:i/>
          <w:color w:val="17406D"/>
          <w:sz w:val="18"/>
          <w:szCs w:val="18"/>
        </w:rPr>
        <w:t xml:space="preserve"> strateegia seosed teiste arengudokumentidega</w:t>
      </w:r>
    </w:p>
    <w:tbl>
      <w:tblPr>
        <w:tblStyle w:val="aa"/>
        <w:tblW w:w="9016" w:type="dxa"/>
        <w:tblInd w:w="0" w:type="dxa"/>
        <w:tblBorders>
          <w:top w:val="single" w:sz="4" w:space="0" w:color="004E6C"/>
          <w:left w:val="single" w:sz="4" w:space="0" w:color="004E6C"/>
          <w:bottom w:val="single" w:sz="4" w:space="0" w:color="004E6C"/>
          <w:right w:val="single" w:sz="4" w:space="0" w:color="004E6C"/>
          <w:insideH w:val="single" w:sz="4" w:space="0" w:color="004E6C"/>
          <w:insideV w:val="single" w:sz="4" w:space="0" w:color="004E6C"/>
        </w:tblBorders>
        <w:tblLayout w:type="fixed"/>
        <w:tblLook w:val="0400" w:firstRow="0" w:lastRow="0" w:firstColumn="0" w:lastColumn="0" w:noHBand="0" w:noVBand="1"/>
      </w:tblPr>
      <w:tblGrid>
        <w:gridCol w:w="1838"/>
        <w:gridCol w:w="4111"/>
        <w:gridCol w:w="3067"/>
      </w:tblGrid>
      <w:tr w:rsidR="00D81E80" w14:paraId="2942BB07" w14:textId="77777777">
        <w:tc>
          <w:tcPr>
            <w:tcW w:w="1838" w:type="dxa"/>
            <w:vAlign w:val="center"/>
          </w:tcPr>
          <w:p w14:paraId="000001B4" w14:textId="77777777" w:rsidR="00D81E80" w:rsidRDefault="00000000">
            <w:pPr>
              <w:jc w:val="left"/>
              <w:rPr>
                <w:b/>
                <w:sz w:val="20"/>
                <w:szCs w:val="20"/>
              </w:rPr>
            </w:pPr>
            <w:r>
              <w:rPr>
                <w:b/>
                <w:sz w:val="20"/>
                <w:szCs w:val="20"/>
              </w:rPr>
              <w:t>Arengudokument</w:t>
            </w:r>
          </w:p>
        </w:tc>
        <w:tc>
          <w:tcPr>
            <w:tcW w:w="4111" w:type="dxa"/>
            <w:vAlign w:val="center"/>
          </w:tcPr>
          <w:p w14:paraId="000001B5" w14:textId="77777777" w:rsidR="00D81E80" w:rsidRDefault="00000000">
            <w:pPr>
              <w:jc w:val="left"/>
              <w:rPr>
                <w:b/>
                <w:sz w:val="20"/>
                <w:szCs w:val="20"/>
              </w:rPr>
            </w:pPr>
            <w:r>
              <w:rPr>
                <w:b/>
                <w:sz w:val="20"/>
                <w:szCs w:val="20"/>
              </w:rPr>
              <w:t>Eesmärk</w:t>
            </w:r>
          </w:p>
        </w:tc>
        <w:tc>
          <w:tcPr>
            <w:tcW w:w="3067" w:type="dxa"/>
            <w:vAlign w:val="center"/>
          </w:tcPr>
          <w:p w14:paraId="000001B6" w14:textId="77777777" w:rsidR="00D81E80" w:rsidRDefault="00000000">
            <w:pPr>
              <w:jc w:val="left"/>
              <w:rPr>
                <w:b/>
                <w:sz w:val="20"/>
                <w:szCs w:val="20"/>
              </w:rPr>
            </w:pPr>
            <w:proofErr w:type="spellStart"/>
            <w:r>
              <w:rPr>
                <w:b/>
                <w:sz w:val="20"/>
                <w:szCs w:val="20"/>
              </w:rPr>
              <w:t>PAIK-i</w:t>
            </w:r>
            <w:proofErr w:type="spellEnd"/>
            <w:r>
              <w:rPr>
                <w:b/>
                <w:sz w:val="20"/>
                <w:szCs w:val="20"/>
              </w:rPr>
              <w:t xml:space="preserve"> strateegia seos</w:t>
            </w:r>
          </w:p>
        </w:tc>
      </w:tr>
      <w:tr w:rsidR="00D81E80" w14:paraId="2BF6D6D6" w14:textId="77777777">
        <w:tc>
          <w:tcPr>
            <w:tcW w:w="1838" w:type="dxa"/>
            <w:vAlign w:val="center"/>
          </w:tcPr>
          <w:p w14:paraId="000001B7" w14:textId="77777777" w:rsidR="00D81E80" w:rsidRDefault="00000000">
            <w:pPr>
              <w:jc w:val="left"/>
              <w:rPr>
                <w:sz w:val="20"/>
                <w:szCs w:val="20"/>
              </w:rPr>
            </w:pPr>
            <w:r>
              <w:rPr>
                <w:sz w:val="20"/>
                <w:szCs w:val="20"/>
              </w:rPr>
              <w:t>Strateegia „Eesti 2035“</w:t>
            </w:r>
            <w:r>
              <w:rPr>
                <w:sz w:val="20"/>
                <w:szCs w:val="20"/>
                <w:vertAlign w:val="superscript"/>
              </w:rPr>
              <w:footnoteReference w:id="25"/>
            </w:r>
          </w:p>
        </w:tc>
        <w:tc>
          <w:tcPr>
            <w:tcW w:w="4111" w:type="dxa"/>
            <w:vAlign w:val="center"/>
          </w:tcPr>
          <w:p w14:paraId="000001B8" w14:textId="77777777" w:rsidR="00D81E80" w:rsidRDefault="00000000">
            <w:pPr>
              <w:jc w:val="left"/>
              <w:rPr>
                <w:sz w:val="20"/>
                <w:szCs w:val="20"/>
              </w:rPr>
            </w:pPr>
            <w:r>
              <w:rPr>
                <w:sz w:val="20"/>
                <w:szCs w:val="20"/>
              </w:rPr>
              <w:t>Strateegilised sihid:</w:t>
            </w:r>
          </w:p>
          <w:p w14:paraId="000001B9" w14:textId="77777777" w:rsidR="00D81E80" w:rsidRDefault="00000000">
            <w:pPr>
              <w:numPr>
                <w:ilvl w:val="0"/>
                <w:numId w:val="24"/>
              </w:numPr>
              <w:pBdr>
                <w:top w:val="nil"/>
                <w:left w:val="nil"/>
                <w:bottom w:val="nil"/>
                <w:right w:val="nil"/>
                <w:between w:val="nil"/>
              </w:pBdr>
              <w:ind w:left="482"/>
              <w:jc w:val="left"/>
              <w:rPr>
                <w:color w:val="000000"/>
                <w:sz w:val="20"/>
                <w:szCs w:val="20"/>
              </w:rPr>
            </w:pPr>
            <w:r>
              <w:rPr>
                <w:color w:val="000000"/>
                <w:sz w:val="20"/>
                <w:szCs w:val="20"/>
              </w:rPr>
              <w:t>Arukas, tegus ja tervist hoidev inimene</w:t>
            </w:r>
          </w:p>
          <w:p w14:paraId="000001BA" w14:textId="77777777" w:rsidR="00D81E80" w:rsidRDefault="00000000">
            <w:pPr>
              <w:numPr>
                <w:ilvl w:val="0"/>
                <w:numId w:val="24"/>
              </w:numPr>
              <w:pBdr>
                <w:top w:val="nil"/>
                <w:left w:val="nil"/>
                <w:bottom w:val="nil"/>
                <w:right w:val="nil"/>
                <w:between w:val="nil"/>
              </w:pBdr>
              <w:ind w:left="482"/>
              <w:jc w:val="left"/>
              <w:rPr>
                <w:color w:val="000000"/>
                <w:sz w:val="20"/>
                <w:szCs w:val="20"/>
              </w:rPr>
            </w:pPr>
            <w:r>
              <w:rPr>
                <w:color w:val="000000"/>
                <w:sz w:val="20"/>
                <w:szCs w:val="20"/>
              </w:rPr>
              <w:t>Avatud, hooliv ja koostöömeelne ühiskond</w:t>
            </w:r>
          </w:p>
          <w:p w14:paraId="000001BB" w14:textId="77777777" w:rsidR="00D81E80" w:rsidRDefault="00000000">
            <w:pPr>
              <w:numPr>
                <w:ilvl w:val="0"/>
                <w:numId w:val="24"/>
              </w:numPr>
              <w:pBdr>
                <w:top w:val="nil"/>
                <w:left w:val="nil"/>
                <w:bottom w:val="nil"/>
                <w:right w:val="nil"/>
                <w:between w:val="nil"/>
              </w:pBdr>
              <w:ind w:left="482"/>
              <w:jc w:val="left"/>
              <w:rPr>
                <w:color w:val="000000"/>
                <w:sz w:val="20"/>
                <w:szCs w:val="20"/>
              </w:rPr>
            </w:pPr>
            <w:r>
              <w:rPr>
                <w:color w:val="000000"/>
                <w:sz w:val="20"/>
                <w:szCs w:val="20"/>
              </w:rPr>
              <w:t>Tugev, uuendusmeelne ja vastutustundlik majandus</w:t>
            </w:r>
          </w:p>
          <w:p w14:paraId="000001BC" w14:textId="77777777" w:rsidR="00D81E80" w:rsidRDefault="00000000">
            <w:pPr>
              <w:numPr>
                <w:ilvl w:val="0"/>
                <w:numId w:val="24"/>
              </w:numPr>
              <w:pBdr>
                <w:top w:val="nil"/>
                <w:left w:val="nil"/>
                <w:bottom w:val="nil"/>
                <w:right w:val="nil"/>
                <w:between w:val="nil"/>
              </w:pBdr>
              <w:ind w:left="482"/>
              <w:jc w:val="left"/>
              <w:rPr>
                <w:color w:val="000000"/>
                <w:sz w:val="20"/>
                <w:szCs w:val="20"/>
              </w:rPr>
            </w:pPr>
            <w:r>
              <w:rPr>
                <w:color w:val="000000"/>
                <w:sz w:val="20"/>
                <w:szCs w:val="20"/>
              </w:rPr>
              <w:t>Kõigi vajadusi arvestav, turvaline ja kvaliteetne elukeskkond</w:t>
            </w:r>
          </w:p>
          <w:p w14:paraId="000001BD" w14:textId="77777777" w:rsidR="00D81E80" w:rsidRDefault="00000000">
            <w:pPr>
              <w:numPr>
                <w:ilvl w:val="0"/>
                <w:numId w:val="24"/>
              </w:numPr>
              <w:pBdr>
                <w:top w:val="nil"/>
                <w:left w:val="nil"/>
                <w:bottom w:val="nil"/>
                <w:right w:val="nil"/>
                <w:between w:val="nil"/>
              </w:pBdr>
              <w:spacing w:after="120"/>
              <w:ind w:left="482"/>
              <w:jc w:val="left"/>
              <w:rPr>
                <w:color w:val="000000"/>
                <w:sz w:val="20"/>
                <w:szCs w:val="20"/>
              </w:rPr>
            </w:pPr>
            <w:r>
              <w:rPr>
                <w:color w:val="000000"/>
                <w:sz w:val="20"/>
                <w:szCs w:val="20"/>
              </w:rPr>
              <w:lastRenderedPageBreak/>
              <w:t>Uuendusmeelne, usaldusväärne ja inimesekeskne riigivalitsemine</w:t>
            </w:r>
          </w:p>
        </w:tc>
        <w:tc>
          <w:tcPr>
            <w:tcW w:w="3067" w:type="dxa"/>
            <w:vAlign w:val="center"/>
          </w:tcPr>
          <w:p w14:paraId="000001BE" w14:textId="77777777" w:rsidR="00D81E80" w:rsidRDefault="00000000">
            <w:pPr>
              <w:jc w:val="left"/>
              <w:rPr>
                <w:sz w:val="20"/>
                <w:szCs w:val="20"/>
              </w:rPr>
            </w:pPr>
            <w:r>
              <w:rPr>
                <w:sz w:val="20"/>
                <w:szCs w:val="20"/>
              </w:rPr>
              <w:lastRenderedPageBreak/>
              <w:t xml:space="preserve">Strateegia panustab otseselt sihtide 1–4 saavutamisse. Määratletud on eesmärgid, mis adresseerivad tugevaid ja kaasavaid kogukondi, turvalist ja nüüdisaegsetele ootustele vastavat elukeskkonda ja </w:t>
            </w:r>
            <w:r>
              <w:rPr>
                <w:sz w:val="20"/>
                <w:szCs w:val="20"/>
              </w:rPr>
              <w:lastRenderedPageBreak/>
              <w:t>algatusvõimelist, mitmekesist ning elujõulist ettevõtlust.</w:t>
            </w:r>
          </w:p>
        </w:tc>
      </w:tr>
      <w:tr w:rsidR="00D81E80" w14:paraId="108733EA" w14:textId="77777777">
        <w:tc>
          <w:tcPr>
            <w:tcW w:w="1838" w:type="dxa"/>
            <w:vAlign w:val="center"/>
          </w:tcPr>
          <w:p w14:paraId="000001BF" w14:textId="77777777" w:rsidR="00D81E80" w:rsidRDefault="00000000">
            <w:pPr>
              <w:jc w:val="left"/>
              <w:rPr>
                <w:sz w:val="20"/>
                <w:szCs w:val="20"/>
              </w:rPr>
            </w:pPr>
            <w:r>
              <w:rPr>
                <w:sz w:val="20"/>
                <w:szCs w:val="20"/>
              </w:rPr>
              <w:lastRenderedPageBreak/>
              <w:t xml:space="preserve">Euroopa Liidu ühise </w:t>
            </w:r>
            <w:proofErr w:type="spellStart"/>
            <w:r>
              <w:rPr>
                <w:sz w:val="20"/>
                <w:szCs w:val="20"/>
              </w:rPr>
              <w:t>põllumajandus-poliitika</w:t>
            </w:r>
            <w:proofErr w:type="spellEnd"/>
            <w:r>
              <w:rPr>
                <w:sz w:val="20"/>
                <w:szCs w:val="20"/>
              </w:rPr>
              <w:t xml:space="preserve"> strateegiakava 2023–2027</w:t>
            </w:r>
            <w:r>
              <w:rPr>
                <w:sz w:val="20"/>
                <w:szCs w:val="20"/>
                <w:vertAlign w:val="superscript"/>
              </w:rPr>
              <w:footnoteReference w:id="26"/>
            </w:r>
          </w:p>
        </w:tc>
        <w:tc>
          <w:tcPr>
            <w:tcW w:w="4111" w:type="dxa"/>
            <w:vAlign w:val="center"/>
          </w:tcPr>
          <w:p w14:paraId="000001C0" w14:textId="77777777" w:rsidR="00D81E80" w:rsidRDefault="00000000">
            <w:pPr>
              <w:jc w:val="left"/>
              <w:rPr>
                <w:sz w:val="20"/>
                <w:szCs w:val="20"/>
              </w:rPr>
            </w:pPr>
            <w:r>
              <w:rPr>
                <w:sz w:val="20"/>
                <w:szCs w:val="20"/>
              </w:rPr>
              <w:t>Erieesmärk nr 8:</w:t>
            </w:r>
          </w:p>
          <w:p w14:paraId="000001C1" w14:textId="77777777" w:rsidR="00D81E80" w:rsidRDefault="00000000">
            <w:pPr>
              <w:numPr>
                <w:ilvl w:val="0"/>
                <w:numId w:val="32"/>
              </w:numPr>
              <w:pBdr>
                <w:top w:val="nil"/>
                <w:left w:val="nil"/>
                <w:bottom w:val="nil"/>
                <w:right w:val="nil"/>
                <w:between w:val="nil"/>
              </w:pBdr>
              <w:spacing w:after="120"/>
              <w:ind w:left="466"/>
              <w:jc w:val="left"/>
              <w:rPr>
                <w:color w:val="000000"/>
                <w:sz w:val="20"/>
                <w:szCs w:val="20"/>
              </w:rPr>
            </w:pPr>
            <w:r>
              <w:rPr>
                <w:color w:val="000000"/>
                <w:sz w:val="20"/>
                <w:szCs w:val="20"/>
              </w:rPr>
              <w:t xml:space="preserve">Edendada tööhõivet, majanduskasvu, soolist võrdõiguslikkust, sealhulgas naiste osalemist põllumajanduses, sotsiaalset kaasatust ja kohalikku arengut maapiirkondades, sealhulgas </w:t>
            </w:r>
            <w:proofErr w:type="spellStart"/>
            <w:r>
              <w:rPr>
                <w:color w:val="000000"/>
                <w:sz w:val="20"/>
                <w:szCs w:val="20"/>
              </w:rPr>
              <w:t>ringbiomajandust</w:t>
            </w:r>
            <w:proofErr w:type="spellEnd"/>
            <w:r>
              <w:rPr>
                <w:color w:val="000000"/>
                <w:sz w:val="20"/>
                <w:szCs w:val="20"/>
              </w:rPr>
              <w:t xml:space="preserve"> ja säästvat metsamajandust</w:t>
            </w:r>
          </w:p>
          <w:p w14:paraId="000001C2" w14:textId="77777777" w:rsidR="00D81E80" w:rsidRDefault="00D81E80">
            <w:pPr>
              <w:jc w:val="left"/>
              <w:rPr>
                <w:sz w:val="20"/>
                <w:szCs w:val="20"/>
              </w:rPr>
            </w:pPr>
          </w:p>
          <w:p w14:paraId="000001C3" w14:textId="77777777" w:rsidR="00D81E80" w:rsidRDefault="00000000">
            <w:pPr>
              <w:jc w:val="left"/>
              <w:rPr>
                <w:sz w:val="20"/>
                <w:szCs w:val="20"/>
              </w:rPr>
            </w:pPr>
            <w:r>
              <w:rPr>
                <w:sz w:val="20"/>
                <w:szCs w:val="20"/>
              </w:rPr>
              <w:t xml:space="preserve">LEADER-sekkumise </w:t>
            </w:r>
            <w:proofErr w:type="spellStart"/>
            <w:r>
              <w:rPr>
                <w:sz w:val="20"/>
                <w:szCs w:val="20"/>
              </w:rPr>
              <w:t>üldeesmärk</w:t>
            </w:r>
            <w:proofErr w:type="spellEnd"/>
            <w:r>
              <w:rPr>
                <w:sz w:val="20"/>
                <w:szCs w:val="20"/>
              </w:rPr>
              <w:t>:</w:t>
            </w:r>
          </w:p>
          <w:p w14:paraId="000001C4" w14:textId="77777777" w:rsidR="00D81E80" w:rsidRDefault="00000000">
            <w:pPr>
              <w:numPr>
                <w:ilvl w:val="0"/>
                <w:numId w:val="32"/>
              </w:numPr>
              <w:pBdr>
                <w:top w:val="nil"/>
                <w:left w:val="nil"/>
                <w:bottom w:val="nil"/>
                <w:right w:val="nil"/>
                <w:between w:val="nil"/>
              </w:pBdr>
              <w:spacing w:after="120"/>
              <w:ind w:left="482"/>
              <w:jc w:val="left"/>
              <w:rPr>
                <w:color w:val="000000"/>
                <w:sz w:val="20"/>
                <w:szCs w:val="20"/>
              </w:rPr>
            </w:pPr>
            <w:r>
              <w:rPr>
                <w:color w:val="000000"/>
                <w:sz w:val="20"/>
                <w:szCs w:val="20"/>
              </w:rPr>
              <w:t>Maapiirkondades atraktiivse elu- ja ettevõtluskeskkonna ning aktiivsete ja ühtehoidvate kohalike kogukondade terviklik arendamine</w:t>
            </w:r>
          </w:p>
          <w:p w14:paraId="000001C5" w14:textId="77777777" w:rsidR="00D81E80" w:rsidRDefault="00000000">
            <w:pPr>
              <w:jc w:val="left"/>
              <w:rPr>
                <w:sz w:val="20"/>
                <w:szCs w:val="20"/>
              </w:rPr>
            </w:pPr>
            <w:r>
              <w:rPr>
                <w:sz w:val="20"/>
                <w:szCs w:val="20"/>
              </w:rPr>
              <w:t>Fookused:</w:t>
            </w:r>
          </w:p>
          <w:p w14:paraId="000001C6" w14:textId="77777777" w:rsidR="00D81E80" w:rsidRDefault="00000000">
            <w:pPr>
              <w:numPr>
                <w:ilvl w:val="0"/>
                <w:numId w:val="3"/>
              </w:numPr>
              <w:pBdr>
                <w:top w:val="nil"/>
                <w:left w:val="nil"/>
                <w:bottom w:val="nil"/>
                <w:right w:val="nil"/>
                <w:between w:val="nil"/>
              </w:pBdr>
              <w:ind w:left="482"/>
              <w:jc w:val="left"/>
              <w:rPr>
                <w:color w:val="000000"/>
                <w:sz w:val="20"/>
                <w:szCs w:val="20"/>
              </w:rPr>
            </w:pPr>
            <w:r>
              <w:rPr>
                <w:color w:val="000000"/>
                <w:sz w:val="20"/>
                <w:szCs w:val="20"/>
              </w:rPr>
              <w:t>Ettevõtluse arendamine, eelkõige uute tasuvate töökohtade ja/või innovaatiliste lahenduste kaudu</w:t>
            </w:r>
          </w:p>
          <w:p w14:paraId="000001C7" w14:textId="77777777" w:rsidR="00D81E80" w:rsidRDefault="00000000">
            <w:pPr>
              <w:numPr>
                <w:ilvl w:val="0"/>
                <w:numId w:val="3"/>
              </w:numPr>
              <w:pBdr>
                <w:top w:val="nil"/>
                <w:left w:val="nil"/>
                <w:bottom w:val="nil"/>
                <w:right w:val="nil"/>
                <w:between w:val="nil"/>
              </w:pBdr>
              <w:ind w:left="482"/>
              <w:jc w:val="left"/>
              <w:rPr>
                <w:color w:val="000000"/>
                <w:sz w:val="20"/>
                <w:szCs w:val="20"/>
              </w:rPr>
            </w:pPr>
            <w:r>
              <w:rPr>
                <w:color w:val="000000"/>
                <w:sz w:val="20"/>
                <w:szCs w:val="20"/>
              </w:rPr>
              <w:t xml:space="preserve">Kohalike kogukondade, elanike ning noorte tulevikuliidrite </w:t>
            </w:r>
            <w:proofErr w:type="spellStart"/>
            <w:r>
              <w:rPr>
                <w:color w:val="000000"/>
                <w:sz w:val="20"/>
                <w:szCs w:val="20"/>
              </w:rPr>
              <w:t>võimestamine</w:t>
            </w:r>
            <w:proofErr w:type="spellEnd"/>
          </w:p>
          <w:p w14:paraId="000001C8" w14:textId="77777777" w:rsidR="00D81E80" w:rsidRDefault="00000000">
            <w:pPr>
              <w:numPr>
                <w:ilvl w:val="0"/>
                <w:numId w:val="3"/>
              </w:numPr>
              <w:pBdr>
                <w:top w:val="nil"/>
                <w:left w:val="nil"/>
                <w:bottom w:val="nil"/>
                <w:right w:val="nil"/>
                <w:between w:val="nil"/>
              </w:pBdr>
              <w:ind w:left="482"/>
              <w:jc w:val="left"/>
              <w:rPr>
                <w:color w:val="000000"/>
                <w:sz w:val="20"/>
                <w:szCs w:val="20"/>
              </w:rPr>
            </w:pPr>
            <w:r>
              <w:rPr>
                <w:color w:val="000000"/>
                <w:sz w:val="20"/>
                <w:szCs w:val="20"/>
              </w:rPr>
              <w:t>Teenuste kättesaadavuse parandamine, sh läbi kogukonnateenuse arendamise</w:t>
            </w:r>
          </w:p>
          <w:p w14:paraId="000001C9" w14:textId="77777777" w:rsidR="00D81E80" w:rsidRDefault="00000000">
            <w:pPr>
              <w:numPr>
                <w:ilvl w:val="0"/>
                <w:numId w:val="3"/>
              </w:numPr>
              <w:pBdr>
                <w:top w:val="nil"/>
                <w:left w:val="nil"/>
                <w:bottom w:val="nil"/>
                <w:right w:val="nil"/>
                <w:between w:val="nil"/>
              </w:pBdr>
              <w:ind w:left="482"/>
              <w:jc w:val="left"/>
              <w:rPr>
                <w:color w:val="000000"/>
                <w:sz w:val="20"/>
                <w:szCs w:val="20"/>
              </w:rPr>
            </w:pPr>
            <w:r>
              <w:rPr>
                <w:color w:val="000000"/>
                <w:sz w:val="20"/>
                <w:szCs w:val="20"/>
              </w:rPr>
              <w:t xml:space="preserve">Keskkonna- ja kliimasõbralike (sh </w:t>
            </w:r>
            <w:proofErr w:type="spellStart"/>
            <w:r>
              <w:rPr>
                <w:color w:val="000000"/>
                <w:sz w:val="20"/>
                <w:szCs w:val="20"/>
              </w:rPr>
              <w:t>bio</w:t>
            </w:r>
            <w:proofErr w:type="spellEnd"/>
            <w:r>
              <w:rPr>
                <w:color w:val="000000"/>
                <w:sz w:val="20"/>
                <w:szCs w:val="20"/>
              </w:rPr>
              <w:t>- ja ringmajandust propageerivate) lahenduste välja töötamine ja rakendamine</w:t>
            </w:r>
          </w:p>
          <w:p w14:paraId="000001CA" w14:textId="77777777" w:rsidR="00D81E80" w:rsidRDefault="00000000">
            <w:pPr>
              <w:numPr>
                <w:ilvl w:val="0"/>
                <w:numId w:val="3"/>
              </w:numPr>
              <w:pBdr>
                <w:top w:val="nil"/>
                <w:left w:val="nil"/>
                <w:bottom w:val="nil"/>
                <w:right w:val="nil"/>
                <w:between w:val="nil"/>
              </w:pBdr>
              <w:spacing w:after="120"/>
              <w:ind w:left="482"/>
              <w:jc w:val="left"/>
              <w:rPr>
                <w:color w:val="000000"/>
                <w:sz w:val="20"/>
                <w:szCs w:val="20"/>
              </w:rPr>
            </w:pPr>
            <w:r>
              <w:rPr>
                <w:color w:val="000000"/>
                <w:sz w:val="20"/>
                <w:szCs w:val="20"/>
              </w:rPr>
              <w:t>Maaelu positiivse kuvandi säilitamine ja propageerimine, sh arukate külade edendamine</w:t>
            </w:r>
          </w:p>
        </w:tc>
        <w:tc>
          <w:tcPr>
            <w:tcW w:w="3067" w:type="dxa"/>
            <w:vAlign w:val="center"/>
          </w:tcPr>
          <w:p w14:paraId="000001CB" w14:textId="77777777" w:rsidR="00D81E80" w:rsidRDefault="00000000">
            <w:pPr>
              <w:jc w:val="left"/>
              <w:rPr>
                <w:sz w:val="20"/>
                <w:szCs w:val="20"/>
              </w:rPr>
            </w:pPr>
            <w:proofErr w:type="spellStart"/>
            <w:r>
              <w:rPr>
                <w:sz w:val="20"/>
                <w:szCs w:val="20"/>
              </w:rPr>
              <w:t>PAIK-i</w:t>
            </w:r>
            <w:proofErr w:type="spellEnd"/>
            <w:r>
              <w:rPr>
                <w:sz w:val="20"/>
                <w:szCs w:val="20"/>
              </w:rPr>
              <w:t xml:space="preserve"> eesmärgid on suunatud sekkumise </w:t>
            </w:r>
            <w:proofErr w:type="spellStart"/>
            <w:r>
              <w:rPr>
                <w:sz w:val="20"/>
                <w:szCs w:val="20"/>
              </w:rPr>
              <w:t>üld</w:t>
            </w:r>
            <w:proofErr w:type="spellEnd"/>
            <w:r>
              <w:rPr>
                <w:sz w:val="20"/>
                <w:szCs w:val="20"/>
              </w:rPr>
              <w:t xml:space="preserve">- ja erieesmärgi saavutamisse – toetatakse elukeskkonda edendavaid projekte, panustatakse ettevõtluskeskkonna arengusse (nii otseselt toetuste kui kaudselt koostööprojektidega) ja </w:t>
            </w:r>
            <w:proofErr w:type="spellStart"/>
            <w:r>
              <w:rPr>
                <w:sz w:val="20"/>
                <w:szCs w:val="20"/>
              </w:rPr>
              <w:t>võimestatakse</w:t>
            </w:r>
            <w:proofErr w:type="spellEnd"/>
            <w:r>
              <w:rPr>
                <w:sz w:val="20"/>
                <w:szCs w:val="20"/>
              </w:rPr>
              <w:t xml:space="preserve"> kohalikke kogukondi.</w:t>
            </w:r>
          </w:p>
          <w:p w14:paraId="000001CC" w14:textId="77777777" w:rsidR="00D81E80" w:rsidRDefault="00D81E80">
            <w:pPr>
              <w:jc w:val="left"/>
              <w:rPr>
                <w:sz w:val="20"/>
                <w:szCs w:val="20"/>
              </w:rPr>
            </w:pPr>
          </w:p>
          <w:p w14:paraId="000001CD" w14:textId="77777777" w:rsidR="00D81E80" w:rsidRDefault="00000000">
            <w:pPr>
              <w:jc w:val="left"/>
              <w:rPr>
                <w:sz w:val="20"/>
                <w:szCs w:val="20"/>
              </w:rPr>
            </w:pPr>
            <w:r>
              <w:rPr>
                <w:sz w:val="20"/>
                <w:szCs w:val="20"/>
              </w:rPr>
              <w:t>Ettevõtluse arendamiseks on välja töötatud ettevõtlusmeede, samuti toetatakse ettevõtete arendustegevusi. Innovaatilisus on üks hindamiskriteeriumitest.</w:t>
            </w:r>
          </w:p>
          <w:p w14:paraId="000001CE" w14:textId="77777777" w:rsidR="00D81E80" w:rsidRDefault="00D81E80">
            <w:pPr>
              <w:jc w:val="left"/>
              <w:rPr>
                <w:sz w:val="20"/>
                <w:szCs w:val="20"/>
              </w:rPr>
            </w:pPr>
          </w:p>
          <w:p w14:paraId="000001CF" w14:textId="77777777" w:rsidR="00D81E80" w:rsidRDefault="00000000">
            <w:pPr>
              <w:jc w:val="left"/>
              <w:rPr>
                <w:sz w:val="20"/>
                <w:szCs w:val="20"/>
              </w:rPr>
            </w:pPr>
            <w:proofErr w:type="spellStart"/>
            <w:r>
              <w:rPr>
                <w:sz w:val="20"/>
                <w:szCs w:val="20"/>
              </w:rPr>
              <w:t>Võimestamiseks</w:t>
            </w:r>
            <w:proofErr w:type="spellEnd"/>
            <w:r>
              <w:rPr>
                <w:sz w:val="20"/>
                <w:szCs w:val="20"/>
              </w:rPr>
              <w:t xml:space="preserve"> on ette nähtud teadmiste ja oskuste meede, samuti on LEADER-koostöö suunatud olulises osas just erinevate gruppide kaasamisele ja nende võimekuse tõstmisele.</w:t>
            </w:r>
          </w:p>
          <w:p w14:paraId="000001D0" w14:textId="77777777" w:rsidR="00D81E80" w:rsidRDefault="00D81E80">
            <w:pPr>
              <w:jc w:val="left"/>
              <w:rPr>
                <w:sz w:val="20"/>
                <w:szCs w:val="20"/>
              </w:rPr>
            </w:pPr>
          </w:p>
          <w:p w14:paraId="000001D1" w14:textId="77777777" w:rsidR="00D81E80" w:rsidRDefault="00000000">
            <w:pPr>
              <w:jc w:val="left"/>
              <w:rPr>
                <w:sz w:val="20"/>
                <w:szCs w:val="20"/>
              </w:rPr>
            </w:pPr>
            <w:r>
              <w:rPr>
                <w:sz w:val="20"/>
                <w:szCs w:val="20"/>
              </w:rPr>
              <w:t>Ettevõtlusmeetmega adresseeritakse valdkonna mitmekesistamist ja elanike elatustaseme tõusu maapiirkonnas.</w:t>
            </w:r>
          </w:p>
          <w:p w14:paraId="000001D2" w14:textId="77777777" w:rsidR="00D81E80" w:rsidRDefault="00D81E80">
            <w:pPr>
              <w:jc w:val="left"/>
              <w:rPr>
                <w:sz w:val="20"/>
                <w:szCs w:val="20"/>
                <w:highlight w:val="yellow"/>
              </w:rPr>
            </w:pPr>
          </w:p>
          <w:p w14:paraId="000001D3" w14:textId="77777777" w:rsidR="00D81E80" w:rsidRDefault="00000000">
            <w:pPr>
              <w:jc w:val="left"/>
              <w:rPr>
                <w:sz w:val="20"/>
                <w:szCs w:val="20"/>
              </w:rPr>
            </w:pPr>
            <w:r>
              <w:rPr>
                <w:sz w:val="20"/>
                <w:szCs w:val="20"/>
              </w:rPr>
              <w:t>Keskkonnasõbralikkus on läbiva printsiibina arvestatud hindamiskriteeriumites (mõju looduskeskkonnale).</w:t>
            </w:r>
          </w:p>
          <w:p w14:paraId="000001D4" w14:textId="77777777" w:rsidR="00D81E80" w:rsidRDefault="00D81E80">
            <w:pPr>
              <w:jc w:val="left"/>
              <w:rPr>
                <w:sz w:val="20"/>
                <w:szCs w:val="20"/>
              </w:rPr>
            </w:pPr>
          </w:p>
          <w:p w14:paraId="000001D5" w14:textId="77777777" w:rsidR="00D81E80" w:rsidRDefault="00000000">
            <w:pPr>
              <w:jc w:val="left"/>
              <w:rPr>
                <w:sz w:val="20"/>
                <w:szCs w:val="20"/>
                <w:highlight w:val="yellow"/>
              </w:rPr>
            </w:pPr>
            <w:r>
              <w:rPr>
                <w:sz w:val="20"/>
                <w:szCs w:val="20"/>
              </w:rPr>
              <w:t>Mainekujundusele on suunatud üks LEADER-koostöö prioriteetidest.</w:t>
            </w:r>
          </w:p>
        </w:tc>
      </w:tr>
      <w:tr w:rsidR="00D81E80" w14:paraId="6C0632B5" w14:textId="77777777">
        <w:tc>
          <w:tcPr>
            <w:tcW w:w="1838" w:type="dxa"/>
            <w:vAlign w:val="center"/>
          </w:tcPr>
          <w:p w14:paraId="000001D6" w14:textId="77777777" w:rsidR="00D81E80" w:rsidRDefault="00000000">
            <w:pPr>
              <w:jc w:val="left"/>
              <w:rPr>
                <w:sz w:val="20"/>
                <w:szCs w:val="20"/>
              </w:rPr>
            </w:pPr>
            <w:r>
              <w:rPr>
                <w:sz w:val="20"/>
                <w:szCs w:val="20"/>
              </w:rPr>
              <w:t>Ühtekuuluvus-poliitika fondide rakenduskava perioodiks 2021–2027</w:t>
            </w:r>
            <w:r>
              <w:rPr>
                <w:sz w:val="20"/>
                <w:szCs w:val="20"/>
                <w:vertAlign w:val="superscript"/>
              </w:rPr>
              <w:footnoteReference w:id="27"/>
            </w:r>
          </w:p>
        </w:tc>
        <w:tc>
          <w:tcPr>
            <w:tcW w:w="4111" w:type="dxa"/>
            <w:vAlign w:val="center"/>
          </w:tcPr>
          <w:p w14:paraId="000001D7" w14:textId="77777777" w:rsidR="00D81E80" w:rsidRDefault="00000000">
            <w:pPr>
              <w:jc w:val="left"/>
              <w:rPr>
                <w:sz w:val="20"/>
                <w:szCs w:val="20"/>
              </w:rPr>
            </w:pPr>
            <w:r>
              <w:rPr>
                <w:sz w:val="20"/>
                <w:szCs w:val="20"/>
              </w:rPr>
              <w:t>Erieesmärk :</w:t>
            </w:r>
          </w:p>
          <w:p w14:paraId="000001D8" w14:textId="77777777" w:rsidR="00D81E80" w:rsidRDefault="00000000">
            <w:pPr>
              <w:numPr>
                <w:ilvl w:val="0"/>
                <w:numId w:val="5"/>
              </w:numPr>
              <w:pBdr>
                <w:top w:val="nil"/>
                <w:left w:val="nil"/>
                <w:bottom w:val="nil"/>
                <w:right w:val="nil"/>
                <w:between w:val="nil"/>
              </w:pBdr>
              <w:spacing w:after="120"/>
              <w:ind w:left="482"/>
              <w:jc w:val="left"/>
              <w:rPr>
                <w:color w:val="000000"/>
                <w:sz w:val="20"/>
                <w:szCs w:val="20"/>
              </w:rPr>
            </w:pPr>
            <w:r>
              <w:rPr>
                <w:color w:val="000000"/>
                <w:sz w:val="20"/>
                <w:szCs w:val="20"/>
              </w:rPr>
              <w:t xml:space="preserve">Parandada võrdset ja õigeaegset juurdepääsu kvaliteetsetele, kestlikele ja taskukohastele teenustele, sealhulgas teenustele, millega parandatakse eluaseme ja isikukeskse hoolduse, sealhulgas tervishoiu kättesaadavust; ajakohastada sotsiaalkaitsesüsteeme, sealhulgas parandada juurdepääsu sotsiaalkaitsele, pöörates erilist </w:t>
            </w:r>
            <w:r>
              <w:rPr>
                <w:color w:val="000000"/>
                <w:sz w:val="20"/>
                <w:szCs w:val="20"/>
              </w:rPr>
              <w:lastRenderedPageBreak/>
              <w:t>tähelepanu lastele ja ebasoodsas olukorras olevatele rühmadele; parandada tervishoiusüsteemide ja pikaajalise hoolduse teenuste kättesaadavust (sealhulgas puuetega inimeste jaoks), tõhusust ja vastupanuvõimet</w:t>
            </w:r>
          </w:p>
          <w:p w14:paraId="000001D9" w14:textId="77777777" w:rsidR="00D81E80" w:rsidRDefault="00000000">
            <w:pPr>
              <w:jc w:val="left"/>
              <w:rPr>
                <w:sz w:val="20"/>
                <w:szCs w:val="20"/>
              </w:rPr>
            </w:pPr>
            <w:r>
              <w:rPr>
                <w:sz w:val="20"/>
                <w:szCs w:val="20"/>
              </w:rPr>
              <w:t>Sekkumise eesmärgid:</w:t>
            </w:r>
          </w:p>
          <w:p w14:paraId="000001DA" w14:textId="77777777" w:rsidR="00D81E80" w:rsidRDefault="00000000">
            <w:pPr>
              <w:numPr>
                <w:ilvl w:val="0"/>
                <w:numId w:val="5"/>
              </w:numPr>
              <w:pBdr>
                <w:top w:val="nil"/>
                <w:left w:val="nil"/>
                <w:bottom w:val="nil"/>
                <w:right w:val="nil"/>
                <w:between w:val="nil"/>
              </w:pBdr>
              <w:ind w:left="482"/>
              <w:jc w:val="left"/>
              <w:rPr>
                <w:color w:val="000000"/>
                <w:sz w:val="20"/>
                <w:szCs w:val="20"/>
              </w:rPr>
            </w:pPr>
            <w:r>
              <w:rPr>
                <w:color w:val="000000"/>
                <w:sz w:val="20"/>
                <w:szCs w:val="20"/>
              </w:rPr>
              <w:t>Pikaajalise hoolduse teenuste kättesaadavuse ja kvaliteedi parandamine ning hoolduskoormuse leevendamine</w:t>
            </w:r>
          </w:p>
          <w:p w14:paraId="000001DB" w14:textId="77777777" w:rsidR="00D81E80" w:rsidRDefault="00000000">
            <w:pPr>
              <w:numPr>
                <w:ilvl w:val="0"/>
                <w:numId w:val="5"/>
              </w:numPr>
              <w:pBdr>
                <w:top w:val="nil"/>
                <w:left w:val="nil"/>
                <w:bottom w:val="nil"/>
                <w:right w:val="nil"/>
                <w:between w:val="nil"/>
              </w:pBdr>
              <w:spacing w:after="120"/>
              <w:ind w:left="482"/>
              <w:jc w:val="left"/>
              <w:rPr>
                <w:color w:val="000000"/>
                <w:sz w:val="20"/>
                <w:szCs w:val="20"/>
              </w:rPr>
            </w:pPr>
            <w:proofErr w:type="spellStart"/>
            <w:r>
              <w:rPr>
                <w:color w:val="000000"/>
                <w:sz w:val="20"/>
                <w:szCs w:val="20"/>
              </w:rPr>
              <w:t>Inimväärikuse</w:t>
            </w:r>
            <w:proofErr w:type="spellEnd"/>
            <w:r>
              <w:rPr>
                <w:color w:val="000000"/>
                <w:sz w:val="20"/>
                <w:szCs w:val="20"/>
              </w:rPr>
              <w:t xml:space="preserve"> tagamine ning sotsiaalse kaasatuse suurendamine</w:t>
            </w:r>
          </w:p>
        </w:tc>
        <w:tc>
          <w:tcPr>
            <w:tcW w:w="3067" w:type="dxa"/>
            <w:vAlign w:val="center"/>
          </w:tcPr>
          <w:p w14:paraId="000001DC" w14:textId="77777777" w:rsidR="00D81E80" w:rsidRDefault="00000000">
            <w:pPr>
              <w:jc w:val="left"/>
              <w:rPr>
                <w:sz w:val="20"/>
                <w:szCs w:val="20"/>
                <w:highlight w:val="yellow"/>
              </w:rPr>
            </w:pPr>
            <w:r>
              <w:rPr>
                <w:sz w:val="20"/>
                <w:szCs w:val="20"/>
              </w:rPr>
              <w:lastRenderedPageBreak/>
              <w:t xml:space="preserve">Erieesmärgi sekkumise eesmärkide saavutamiseks on </w:t>
            </w:r>
            <w:proofErr w:type="spellStart"/>
            <w:r>
              <w:rPr>
                <w:sz w:val="20"/>
                <w:szCs w:val="20"/>
              </w:rPr>
              <w:t>PAIK-i</w:t>
            </w:r>
            <w:proofErr w:type="spellEnd"/>
            <w:r>
              <w:rPr>
                <w:sz w:val="20"/>
                <w:szCs w:val="20"/>
              </w:rPr>
              <w:t xml:space="preserve"> strateegias määratletud eesmärk (Pandivere koostööpiirkond on sotsiaalselt sidus, elanike grupid on kaasatud igapäevaellu) ja välja töötatud toetusmeede, mis on otseselt suunatud sotsiaalvaldkonna edendamisele, sh teenuste </w:t>
            </w:r>
            <w:r>
              <w:rPr>
                <w:sz w:val="20"/>
                <w:szCs w:val="20"/>
              </w:rPr>
              <w:lastRenderedPageBreak/>
              <w:t>kättesaadavuse parandamisele ja sotsiaalse kaasatuse suurendamisele.</w:t>
            </w:r>
          </w:p>
        </w:tc>
      </w:tr>
      <w:tr w:rsidR="00D81E80" w14:paraId="1A88A2D5" w14:textId="77777777">
        <w:tc>
          <w:tcPr>
            <w:tcW w:w="1838" w:type="dxa"/>
            <w:vAlign w:val="center"/>
          </w:tcPr>
          <w:p w14:paraId="000001DD" w14:textId="77777777" w:rsidR="00D81E80" w:rsidRDefault="00000000">
            <w:pPr>
              <w:jc w:val="left"/>
              <w:rPr>
                <w:sz w:val="20"/>
                <w:szCs w:val="20"/>
              </w:rPr>
            </w:pPr>
            <w:r>
              <w:rPr>
                <w:sz w:val="20"/>
                <w:szCs w:val="20"/>
              </w:rPr>
              <w:lastRenderedPageBreak/>
              <w:t>Heaolu arengukava 2023–2030 (eelnõu)</w:t>
            </w:r>
            <w:r>
              <w:rPr>
                <w:sz w:val="20"/>
                <w:szCs w:val="20"/>
                <w:vertAlign w:val="superscript"/>
              </w:rPr>
              <w:footnoteReference w:id="28"/>
            </w:r>
          </w:p>
        </w:tc>
        <w:tc>
          <w:tcPr>
            <w:tcW w:w="4111" w:type="dxa"/>
            <w:vAlign w:val="center"/>
          </w:tcPr>
          <w:p w14:paraId="000001DE" w14:textId="77777777" w:rsidR="00D81E80" w:rsidRDefault="00000000">
            <w:pPr>
              <w:jc w:val="left"/>
              <w:rPr>
                <w:sz w:val="20"/>
                <w:szCs w:val="20"/>
              </w:rPr>
            </w:pPr>
            <w:r>
              <w:rPr>
                <w:sz w:val="20"/>
                <w:szCs w:val="20"/>
              </w:rPr>
              <w:t>Arengukavas on sätestatud alaeesmärgid, millest kaks on seotud sotsiaalvaldkonna meetmega:</w:t>
            </w:r>
          </w:p>
          <w:p w14:paraId="000001DF" w14:textId="77777777" w:rsidR="00D81E80" w:rsidRDefault="00000000">
            <w:pPr>
              <w:numPr>
                <w:ilvl w:val="0"/>
                <w:numId w:val="26"/>
              </w:numPr>
              <w:pBdr>
                <w:top w:val="nil"/>
                <w:left w:val="nil"/>
                <w:bottom w:val="nil"/>
                <w:right w:val="nil"/>
                <w:between w:val="nil"/>
              </w:pBdr>
              <w:ind w:left="466"/>
              <w:jc w:val="left"/>
              <w:rPr>
                <w:color w:val="000000"/>
                <w:sz w:val="20"/>
                <w:szCs w:val="20"/>
              </w:rPr>
            </w:pPr>
            <w:r>
              <w:rPr>
                <w:color w:val="000000"/>
                <w:sz w:val="20"/>
                <w:szCs w:val="20"/>
              </w:rPr>
              <w:t>Nr 3: vanemaealised on ühiskonnas sotsiaalselt kaasatud, neile on tagatud võrdsed võimalused ning nad on majanduslikult hästi toimetulevad</w:t>
            </w:r>
          </w:p>
          <w:p w14:paraId="000001E0" w14:textId="77777777" w:rsidR="00D81E80" w:rsidRDefault="00000000">
            <w:pPr>
              <w:numPr>
                <w:ilvl w:val="0"/>
                <w:numId w:val="26"/>
              </w:numPr>
              <w:pBdr>
                <w:top w:val="nil"/>
                <w:left w:val="nil"/>
                <w:bottom w:val="nil"/>
                <w:right w:val="nil"/>
                <w:between w:val="nil"/>
              </w:pBdr>
              <w:ind w:left="466"/>
              <w:jc w:val="left"/>
              <w:rPr>
                <w:color w:val="000000"/>
                <w:sz w:val="20"/>
                <w:szCs w:val="20"/>
              </w:rPr>
            </w:pPr>
            <w:r>
              <w:rPr>
                <w:color w:val="000000"/>
                <w:sz w:val="20"/>
                <w:szCs w:val="20"/>
              </w:rPr>
              <w:t>Nr 4: Eesti sotsiaalhoolekande korraldus toetab inimeste heaolu ja sotsiaalse turvatunde kasvu</w:t>
            </w:r>
          </w:p>
          <w:p w14:paraId="000001E1" w14:textId="77777777" w:rsidR="00D81E80" w:rsidRDefault="00000000">
            <w:pPr>
              <w:numPr>
                <w:ilvl w:val="0"/>
                <w:numId w:val="26"/>
              </w:numPr>
              <w:pBdr>
                <w:top w:val="nil"/>
                <w:left w:val="nil"/>
                <w:bottom w:val="nil"/>
                <w:right w:val="nil"/>
                <w:between w:val="nil"/>
              </w:pBdr>
              <w:spacing w:after="120"/>
              <w:ind w:left="466"/>
              <w:jc w:val="left"/>
              <w:rPr>
                <w:color w:val="000000"/>
                <w:sz w:val="20"/>
                <w:szCs w:val="20"/>
              </w:rPr>
            </w:pPr>
            <w:r>
              <w:rPr>
                <w:color w:val="000000"/>
                <w:sz w:val="20"/>
                <w:szCs w:val="20"/>
              </w:rPr>
              <w:t>Nr 5: Eestis on naistel ja meestel kõigis ühiskonnaelu valdkondades võrdsed õigused, kohustused, võimalused ja vastutus ning vähemusrühmadele on tagatud võrdsed võimalused eneseteostuseks ja ühiskonnaelus osalemiseks</w:t>
            </w:r>
          </w:p>
        </w:tc>
        <w:tc>
          <w:tcPr>
            <w:tcW w:w="3067" w:type="dxa"/>
            <w:vAlign w:val="center"/>
          </w:tcPr>
          <w:p w14:paraId="000001E2" w14:textId="77777777" w:rsidR="00D81E80" w:rsidRDefault="00000000">
            <w:pPr>
              <w:jc w:val="left"/>
              <w:rPr>
                <w:sz w:val="20"/>
                <w:szCs w:val="20"/>
              </w:rPr>
            </w:pPr>
            <w:r>
              <w:rPr>
                <w:sz w:val="20"/>
                <w:szCs w:val="20"/>
              </w:rPr>
              <w:t>Eesmärkide saavutamisele kaasa aitamiseks on strateegias määratletud sotsiaalmeede, mis adresseerib kõiki alaeesmärke.</w:t>
            </w:r>
          </w:p>
        </w:tc>
      </w:tr>
      <w:tr w:rsidR="00D81E80" w14:paraId="2D84520D" w14:textId="77777777">
        <w:tc>
          <w:tcPr>
            <w:tcW w:w="1838" w:type="dxa"/>
            <w:vAlign w:val="center"/>
          </w:tcPr>
          <w:p w14:paraId="000001E3" w14:textId="77777777" w:rsidR="00D81E80" w:rsidRDefault="00000000">
            <w:pPr>
              <w:jc w:val="left"/>
              <w:rPr>
                <w:sz w:val="20"/>
                <w:szCs w:val="20"/>
              </w:rPr>
            </w:pPr>
            <w:r>
              <w:rPr>
                <w:sz w:val="20"/>
                <w:szCs w:val="20"/>
              </w:rPr>
              <w:t>Lääne-Virumaa arengustrateegia aastateks 2023-2035 (eelnõu 27.09.2022)</w:t>
            </w:r>
            <w:r>
              <w:rPr>
                <w:sz w:val="20"/>
                <w:szCs w:val="20"/>
                <w:vertAlign w:val="superscript"/>
              </w:rPr>
              <w:footnoteReference w:id="29"/>
            </w:r>
          </w:p>
        </w:tc>
        <w:tc>
          <w:tcPr>
            <w:tcW w:w="4111" w:type="dxa"/>
            <w:vAlign w:val="center"/>
          </w:tcPr>
          <w:p w14:paraId="000001E4" w14:textId="77777777" w:rsidR="00D81E80" w:rsidRDefault="00000000">
            <w:pPr>
              <w:jc w:val="left"/>
              <w:rPr>
                <w:sz w:val="20"/>
                <w:szCs w:val="20"/>
              </w:rPr>
            </w:pPr>
            <w:r>
              <w:rPr>
                <w:sz w:val="20"/>
                <w:szCs w:val="20"/>
              </w:rPr>
              <w:t>Visioon 2035:</w:t>
            </w:r>
          </w:p>
          <w:p w14:paraId="000001E5" w14:textId="77777777" w:rsidR="00D81E80" w:rsidRDefault="00000000">
            <w:pPr>
              <w:numPr>
                <w:ilvl w:val="0"/>
                <w:numId w:val="8"/>
              </w:numPr>
              <w:pBdr>
                <w:top w:val="nil"/>
                <w:left w:val="nil"/>
                <w:bottom w:val="nil"/>
                <w:right w:val="nil"/>
                <w:between w:val="nil"/>
              </w:pBdr>
              <w:spacing w:after="120"/>
              <w:ind w:left="482"/>
              <w:jc w:val="left"/>
              <w:rPr>
                <w:color w:val="000000"/>
                <w:sz w:val="20"/>
                <w:szCs w:val="20"/>
              </w:rPr>
            </w:pPr>
            <w:proofErr w:type="spellStart"/>
            <w:r>
              <w:rPr>
                <w:color w:val="000000"/>
                <w:sz w:val="20"/>
                <w:szCs w:val="20"/>
              </w:rPr>
              <w:t>Lääne-Virumaa</w:t>
            </w:r>
            <w:proofErr w:type="spellEnd"/>
            <w:r>
              <w:rPr>
                <w:color w:val="000000"/>
                <w:sz w:val="20"/>
                <w:szCs w:val="20"/>
              </w:rPr>
              <w:t xml:space="preserve"> on sidus ja tervik, silmapaistvalt elurikka looduskeskkonna ja kultuuripärandiga, moodne ja innovatiivne, kus austatakse traditsioone, väärtustatakse ettevõtlikkust ja loomingut – ankrupaik eneseteostuseks.</w:t>
            </w:r>
          </w:p>
          <w:p w14:paraId="000001E6" w14:textId="77777777" w:rsidR="00D81E80" w:rsidRDefault="00000000">
            <w:pPr>
              <w:jc w:val="left"/>
              <w:rPr>
                <w:sz w:val="20"/>
                <w:szCs w:val="20"/>
              </w:rPr>
            </w:pPr>
            <w:r>
              <w:rPr>
                <w:sz w:val="20"/>
                <w:szCs w:val="20"/>
              </w:rPr>
              <w:t>Prioriteedid:</w:t>
            </w:r>
          </w:p>
          <w:p w14:paraId="000001E7" w14:textId="77777777" w:rsidR="00D81E80" w:rsidRDefault="00000000">
            <w:pPr>
              <w:numPr>
                <w:ilvl w:val="0"/>
                <w:numId w:val="8"/>
              </w:numPr>
              <w:pBdr>
                <w:top w:val="nil"/>
                <w:left w:val="nil"/>
                <w:bottom w:val="nil"/>
                <w:right w:val="nil"/>
                <w:between w:val="nil"/>
              </w:pBdr>
              <w:ind w:left="482"/>
              <w:jc w:val="left"/>
              <w:rPr>
                <w:color w:val="000000"/>
                <w:sz w:val="20"/>
                <w:szCs w:val="20"/>
              </w:rPr>
            </w:pPr>
            <w:r>
              <w:rPr>
                <w:color w:val="000000"/>
                <w:sz w:val="20"/>
                <w:szCs w:val="20"/>
              </w:rPr>
              <w:t>Liikumiskeskkonna arendamine</w:t>
            </w:r>
          </w:p>
          <w:p w14:paraId="000001E8" w14:textId="77777777" w:rsidR="00D81E80" w:rsidRDefault="00000000">
            <w:pPr>
              <w:numPr>
                <w:ilvl w:val="0"/>
                <w:numId w:val="8"/>
              </w:numPr>
              <w:pBdr>
                <w:top w:val="nil"/>
                <w:left w:val="nil"/>
                <w:bottom w:val="nil"/>
                <w:right w:val="nil"/>
                <w:between w:val="nil"/>
              </w:pBdr>
              <w:ind w:left="482"/>
              <w:jc w:val="left"/>
              <w:rPr>
                <w:color w:val="000000"/>
                <w:sz w:val="20"/>
                <w:szCs w:val="20"/>
              </w:rPr>
            </w:pPr>
            <w:r>
              <w:rPr>
                <w:color w:val="000000"/>
                <w:sz w:val="20"/>
                <w:szCs w:val="20"/>
              </w:rPr>
              <w:t>Loodusressursside säästlik kasutamine, keskkonnahoid ja kestlik keskkonnakasutus</w:t>
            </w:r>
          </w:p>
          <w:p w14:paraId="000001E9" w14:textId="77777777" w:rsidR="00D81E80" w:rsidRDefault="00000000">
            <w:pPr>
              <w:numPr>
                <w:ilvl w:val="0"/>
                <w:numId w:val="8"/>
              </w:numPr>
              <w:pBdr>
                <w:top w:val="nil"/>
                <w:left w:val="nil"/>
                <w:bottom w:val="nil"/>
                <w:right w:val="nil"/>
                <w:between w:val="nil"/>
              </w:pBdr>
              <w:ind w:left="482"/>
              <w:jc w:val="left"/>
              <w:rPr>
                <w:color w:val="000000"/>
                <w:sz w:val="20"/>
                <w:szCs w:val="20"/>
              </w:rPr>
            </w:pPr>
            <w:r>
              <w:rPr>
                <w:color w:val="000000"/>
                <w:sz w:val="20"/>
                <w:szCs w:val="20"/>
              </w:rPr>
              <w:t>Hariduse, kultuuri ja loomemajanduse arendamine, pärandkultuuri edendamine</w:t>
            </w:r>
          </w:p>
          <w:p w14:paraId="000001EA" w14:textId="77777777" w:rsidR="00D81E80" w:rsidRDefault="00000000">
            <w:pPr>
              <w:numPr>
                <w:ilvl w:val="0"/>
                <w:numId w:val="8"/>
              </w:numPr>
              <w:pBdr>
                <w:top w:val="nil"/>
                <w:left w:val="nil"/>
                <w:bottom w:val="nil"/>
                <w:right w:val="nil"/>
                <w:between w:val="nil"/>
              </w:pBdr>
              <w:ind w:left="482"/>
              <w:jc w:val="left"/>
              <w:rPr>
                <w:color w:val="000000"/>
                <w:sz w:val="20"/>
                <w:szCs w:val="20"/>
              </w:rPr>
            </w:pPr>
            <w:r>
              <w:rPr>
                <w:color w:val="000000"/>
                <w:sz w:val="20"/>
                <w:szCs w:val="20"/>
              </w:rPr>
              <w:t>Ettevõtluse arendamine ja konkurentsivõimeliste töökohtade loomine</w:t>
            </w:r>
          </w:p>
          <w:p w14:paraId="000001EB" w14:textId="77777777" w:rsidR="00D81E80" w:rsidRDefault="00000000">
            <w:pPr>
              <w:numPr>
                <w:ilvl w:val="0"/>
                <w:numId w:val="8"/>
              </w:numPr>
              <w:pBdr>
                <w:top w:val="nil"/>
                <w:left w:val="nil"/>
                <w:bottom w:val="nil"/>
                <w:right w:val="nil"/>
                <w:between w:val="nil"/>
              </w:pBdr>
              <w:spacing w:after="120"/>
              <w:ind w:left="482"/>
              <w:jc w:val="left"/>
              <w:rPr>
                <w:color w:val="000000"/>
                <w:sz w:val="20"/>
                <w:szCs w:val="20"/>
              </w:rPr>
            </w:pPr>
            <w:r>
              <w:rPr>
                <w:color w:val="000000"/>
                <w:sz w:val="20"/>
                <w:szCs w:val="20"/>
              </w:rPr>
              <w:lastRenderedPageBreak/>
              <w:t xml:space="preserve">Elanike </w:t>
            </w:r>
            <w:proofErr w:type="spellStart"/>
            <w:r>
              <w:rPr>
                <w:color w:val="000000"/>
                <w:sz w:val="20"/>
                <w:szCs w:val="20"/>
              </w:rPr>
              <w:t>tervisedendus</w:t>
            </w:r>
            <w:proofErr w:type="spellEnd"/>
            <w:r>
              <w:rPr>
                <w:color w:val="000000"/>
                <w:sz w:val="20"/>
                <w:szCs w:val="20"/>
              </w:rPr>
              <w:t>, sotsiaalkaitse ja töötajate kompetentside arendamine</w:t>
            </w:r>
          </w:p>
        </w:tc>
        <w:tc>
          <w:tcPr>
            <w:tcW w:w="3067" w:type="dxa"/>
            <w:vAlign w:val="center"/>
          </w:tcPr>
          <w:p w14:paraId="000001EC" w14:textId="77777777" w:rsidR="00D81E80" w:rsidRDefault="00000000">
            <w:pPr>
              <w:jc w:val="left"/>
              <w:rPr>
                <w:sz w:val="20"/>
                <w:szCs w:val="20"/>
              </w:rPr>
            </w:pPr>
            <w:proofErr w:type="spellStart"/>
            <w:r>
              <w:rPr>
                <w:sz w:val="20"/>
                <w:szCs w:val="20"/>
              </w:rPr>
              <w:lastRenderedPageBreak/>
              <w:t>PAIK-i</w:t>
            </w:r>
            <w:proofErr w:type="spellEnd"/>
            <w:r>
              <w:rPr>
                <w:sz w:val="20"/>
                <w:szCs w:val="20"/>
              </w:rPr>
              <w:t xml:space="preserve"> strateegia adresseerib mitmeid maakonna prioriteete.</w:t>
            </w:r>
          </w:p>
          <w:p w14:paraId="000001ED" w14:textId="77777777" w:rsidR="00D81E80" w:rsidRDefault="00D81E80">
            <w:pPr>
              <w:jc w:val="left"/>
              <w:rPr>
                <w:sz w:val="20"/>
                <w:szCs w:val="20"/>
              </w:rPr>
            </w:pPr>
          </w:p>
          <w:p w14:paraId="000001EE" w14:textId="77777777" w:rsidR="00D81E80" w:rsidRDefault="00000000">
            <w:pPr>
              <w:jc w:val="left"/>
              <w:rPr>
                <w:sz w:val="20"/>
                <w:szCs w:val="20"/>
                <w:highlight w:val="yellow"/>
              </w:rPr>
            </w:pPr>
            <w:r>
              <w:rPr>
                <w:sz w:val="20"/>
                <w:szCs w:val="20"/>
              </w:rPr>
              <w:t>Strateegias on keskkonnahoidlikkus läbivaks printsiibiks, ettevõtluses soovitakse saavutada mitmekesisemat ja elujõulist keskkonda, sotsiaalse kaasatuse suurendamiseks on välja töötatud eraldi toetusmeede.</w:t>
            </w:r>
          </w:p>
        </w:tc>
      </w:tr>
      <w:tr w:rsidR="00D81E80" w14:paraId="398CEE46" w14:textId="77777777">
        <w:tc>
          <w:tcPr>
            <w:tcW w:w="1838" w:type="dxa"/>
            <w:vAlign w:val="center"/>
          </w:tcPr>
          <w:p w14:paraId="000001EF" w14:textId="77777777" w:rsidR="00D81E80" w:rsidRDefault="00000000">
            <w:pPr>
              <w:jc w:val="left"/>
              <w:rPr>
                <w:sz w:val="20"/>
                <w:szCs w:val="20"/>
              </w:rPr>
            </w:pPr>
            <w:r>
              <w:rPr>
                <w:sz w:val="20"/>
                <w:szCs w:val="20"/>
              </w:rPr>
              <w:t>Väike-Maarja valla arengukava 2023–2027</w:t>
            </w:r>
            <w:r>
              <w:rPr>
                <w:sz w:val="20"/>
                <w:szCs w:val="20"/>
                <w:vertAlign w:val="superscript"/>
              </w:rPr>
              <w:footnoteReference w:id="30"/>
            </w:r>
          </w:p>
        </w:tc>
        <w:tc>
          <w:tcPr>
            <w:tcW w:w="4111" w:type="dxa"/>
            <w:vAlign w:val="center"/>
          </w:tcPr>
          <w:p w14:paraId="000001F0" w14:textId="77777777" w:rsidR="00D81E80" w:rsidRDefault="00000000">
            <w:pPr>
              <w:jc w:val="left"/>
              <w:rPr>
                <w:sz w:val="20"/>
                <w:szCs w:val="20"/>
              </w:rPr>
            </w:pPr>
            <w:r>
              <w:rPr>
                <w:sz w:val="20"/>
                <w:szCs w:val="20"/>
              </w:rPr>
              <w:t>Visioon 2027:</w:t>
            </w:r>
          </w:p>
          <w:p w14:paraId="000001F1" w14:textId="77777777" w:rsidR="00D81E80" w:rsidRDefault="00000000">
            <w:pPr>
              <w:numPr>
                <w:ilvl w:val="0"/>
                <w:numId w:val="14"/>
              </w:numPr>
              <w:pBdr>
                <w:top w:val="nil"/>
                <w:left w:val="nil"/>
                <w:bottom w:val="nil"/>
                <w:right w:val="nil"/>
                <w:between w:val="nil"/>
              </w:pBdr>
              <w:ind w:left="457"/>
              <w:jc w:val="left"/>
              <w:rPr>
                <w:color w:val="000000"/>
                <w:sz w:val="20"/>
                <w:szCs w:val="20"/>
              </w:rPr>
            </w:pPr>
            <w:r>
              <w:rPr>
                <w:color w:val="000000"/>
                <w:sz w:val="20"/>
                <w:szCs w:val="20"/>
              </w:rPr>
              <w:t>Väike-Maarja vald on vaimu ja väega tegutsev paikkond – tegus, hooliv ning meeldiva elu- ja töökeskkonnaga.</w:t>
            </w:r>
          </w:p>
          <w:p w14:paraId="000001F2" w14:textId="77777777" w:rsidR="00D81E80" w:rsidRDefault="00000000">
            <w:pPr>
              <w:numPr>
                <w:ilvl w:val="0"/>
                <w:numId w:val="14"/>
              </w:numPr>
              <w:pBdr>
                <w:top w:val="nil"/>
                <w:left w:val="nil"/>
                <w:bottom w:val="nil"/>
                <w:right w:val="nil"/>
                <w:between w:val="nil"/>
              </w:pBdr>
              <w:ind w:left="457"/>
              <w:jc w:val="left"/>
              <w:rPr>
                <w:color w:val="000000"/>
                <w:sz w:val="20"/>
                <w:szCs w:val="20"/>
              </w:rPr>
            </w:pPr>
            <w:r>
              <w:rPr>
                <w:color w:val="000000"/>
                <w:sz w:val="20"/>
                <w:szCs w:val="20"/>
              </w:rPr>
              <w:t>Tegus. Noorte arv vallas ei vähene. Väärtustatakse haridust ja kultuuri. Vallaelanikud on positiivse ellusuhtumisega ja osalevad aktiivselt kogukondade tegevuses.</w:t>
            </w:r>
          </w:p>
          <w:p w14:paraId="000001F3" w14:textId="77777777" w:rsidR="00D81E80" w:rsidRDefault="00000000">
            <w:pPr>
              <w:numPr>
                <w:ilvl w:val="0"/>
                <w:numId w:val="14"/>
              </w:numPr>
              <w:pBdr>
                <w:top w:val="nil"/>
                <w:left w:val="nil"/>
                <w:bottom w:val="nil"/>
                <w:right w:val="nil"/>
                <w:between w:val="nil"/>
              </w:pBdr>
              <w:ind w:left="457"/>
              <w:jc w:val="left"/>
              <w:rPr>
                <w:color w:val="000000"/>
                <w:sz w:val="20"/>
                <w:szCs w:val="20"/>
              </w:rPr>
            </w:pPr>
            <w:r>
              <w:rPr>
                <w:color w:val="000000"/>
                <w:sz w:val="20"/>
                <w:szCs w:val="20"/>
              </w:rPr>
              <w:t>Hooliv. Väike-Maarja vald on hea ja turvaline elupaik. Kogukonnad on ühtehoidvad. Valla poolt pakutavad teenused on elanikke ja organisatsioone toetavad.</w:t>
            </w:r>
          </w:p>
          <w:p w14:paraId="000001F4" w14:textId="77777777" w:rsidR="00D81E80" w:rsidRDefault="00000000">
            <w:pPr>
              <w:numPr>
                <w:ilvl w:val="0"/>
                <w:numId w:val="14"/>
              </w:numPr>
              <w:pBdr>
                <w:top w:val="nil"/>
                <w:left w:val="nil"/>
                <w:bottom w:val="nil"/>
                <w:right w:val="nil"/>
                <w:between w:val="nil"/>
              </w:pBdr>
              <w:spacing w:after="120"/>
              <w:ind w:left="457"/>
              <w:jc w:val="left"/>
              <w:rPr>
                <w:color w:val="000000"/>
                <w:sz w:val="20"/>
                <w:szCs w:val="20"/>
              </w:rPr>
            </w:pPr>
            <w:r>
              <w:rPr>
                <w:color w:val="000000"/>
                <w:sz w:val="20"/>
                <w:szCs w:val="20"/>
              </w:rPr>
              <w:t xml:space="preserve">Meeldiv elu- ja töökeskkond. Avalikud alad on heakorrastatud. Vallas on kaunis looduskeskkond. Teenused on kättesaadavad. Ettevõtted on </w:t>
            </w:r>
            <w:proofErr w:type="spellStart"/>
            <w:r>
              <w:rPr>
                <w:color w:val="000000"/>
                <w:sz w:val="20"/>
                <w:szCs w:val="20"/>
              </w:rPr>
              <w:t>jätkusuutlikud</w:t>
            </w:r>
            <w:proofErr w:type="spellEnd"/>
            <w:r>
              <w:rPr>
                <w:color w:val="000000"/>
                <w:sz w:val="20"/>
                <w:szCs w:val="20"/>
              </w:rPr>
              <w:t>, olemas on piisav arv töökohti.</w:t>
            </w:r>
          </w:p>
        </w:tc>
        <w:tc>
          <w:tcPr>
            <w:tcW w:w="3067" w:type="dxa"/>
            <w:vMerge w:val="restart"/>
            <w:vAlign w:val="center"/>
          </w:tcPr>
          <w:p w14:paraId="000001F5" w14:textId="77777777" w:rsidR="00D81E80" w:rsidRDefault="00000000">
            <w:pPr>
              <w:jc w:val="left"/>
              <w:rPr>
                <w:sz w:val="20"/>
                <w:szCs w:val="20"/>
              </w:rPr>
            </w:pPr>
            <w:r>
              <w:rPr>
                <w:sz w:val="20"/>
                <w:szCs w:val="20"/>
              </w:rPr>
              <w:t xml:space="preserve">Sarnaselt maakonnastrateegia elluviimise toetamisele aitab </w:t>
            </w:r>
            <w:proofErr w:type="spellStart"/>
            <w:r>
              <w:rPr>
                <w:sz w:val="20"/>
                <w:szCs w:val="20"/>
              </w:rPr>
              <w:t>PAIK-i</w:t>
            </w:r>
            <w:proofErr w:type="spellEnd"/>
            <w:r>
              <w:rPr>
                <w:sz w:val="20"/>
                <w:szCs w:val="20"/>
              </w:rPr>
              <w:t xml:space="preserve"> strateegia kaasa omavalitsuste arengupüüdluste saavutamisele kõige madalamal, kohaliku kogukonna tasandil.</w:t>
            </w:r>
          </w:p>
          <w:p w14:paraId="000001F6" w14:textId="77777777" w:rsidR="00D81E80" w:rsidRDefault="00D81E80">
            <w:pPr>
              <w:jc w:val="left"/>
              <w:rPr>
                <w:sz w:val="20"/>
                <w:szCs w:val="20"/>
              </w:rPr>
            </w:pPr>
          </w:p>
          <w:p w14:paraId="000001F7" w14:textId="77777777" w:rsidR="00D81E80" w:rsidRDefault="00000000">
            <w:pPr>
              <w:jc w:val="left"/>
              <w:rPr>
                <w:sz w:val="20"/>
                <w:szCs w:val="20"/>
                <w:highlight w:val="yellow"/>
              </w:rPr>
            </w:pPr>
            <w:r>
              <w:rPr>
                <w:sz w:val="20"/>
                <w:szCs w:val="20"/>
              </w:rPr>
              <w:t>Ennekõike adresseerib strateegia ettevõtlust (uuenduslik, mitmekesine), elukeskkonda (meeldiv, kvaliteetne, turvaline ja kutsuv) ning sotsiaalvaldkonda (hoitud elanik, ühtehoidvad kogukonnad).</w:t>
            </w:r>
          </w:p>
        </w:tc>
      </w:tr>
      <w:tr w:rsidR="00D81E80" w14:paraId="37823A1C" w14:textId="77777777">
        <w:tc>
          <w:tcPr>
            <w:tcW w:w="1838" w:type="dxa"/>
            <w:vAlign w:val="center"/>
          </w:tcPr>
          <w:p w14:paraId="000001F8" w14:textId="77777777" w:rsidR="00D81E80" w:rsidRDefault="00000000">
            <w:pPr>
              <w:jc w:val="left"/>
              <w:rPr>
                <w:sz w:val="20"/>
                <w:szCs w:val="20"/>
              </w:rPr>
            </w:pPr>
            <w:r>
              <w:rPr>
                <w:sz w:val="20"/>
                <w:szCs w:val="20"/>
              </w:rPr>
              <w:t>Tapa valla arengukava 2023–2035 ja eelarvestrateegia 2023–2026</w:t>
            </w:r>
            <w:r>
              <w:rPr>
                <w:sz w:val="20"/>
                <w:szCs w:val="20"/>
                <w:vertAlign w:val="superscript"/>
              </w:rPr>
              <w:footnoteReference w:id="31"/>
            </w:r>
          </w:p>
        </w:tc>
        <w:tc>
          <w:tcPr>
            <w:tcW w:w="4111" w:type="dxa"/>
            <w:vAlign w:val="center"/>
          </w:tcPr>
          <w:p w14:paraId="000001F9" w14:textId="77777777" w:rsidR="00D81E80" w:rsidRDefault="00000000">
            <w:pPr>
              <w:jc w:val="left"/>
              <w:rPr>
                <w:sz w:val="20"/>
                <w:szCs w:val="20"/>
              </w:rPr>
            </w:pPr>
            <w:r>
              <w:rPr>
                <w:sz w:val="20"/>
                <w:szCs w:val="20"/>
              </w:rPr>
              <w:t>Visioon 2035:</w:t>
            </w:r>
          </w:p>
          <w:p w14:paraId="000001FA" w14:textId="77777777" w:rsidR="00D81E80" w:rsidRDefault="00000000">
            <w:pPr>
              <w:numPr>
                <w:ilvl w:val="0"/>
                <w:numId w:val="11"/>
              </w:numPr>
              <w:pBdr>
                <w:top w:val="nil"/>
                <w:left w:val="nil"/>
                <w:bottom w:val="nil"/>
                <w:right w:val="nil"/>
                <w:between w:val="nil"/>
              </w:pBdr>
              <w:spacing w:after="120"/>
              <w:ind w:left="482"/>
              <w:jc w:val="left"/>
              <w:rPr>
                <w:color w:val="000000"/>
                <w:sz w:val="20"/>
                <w:szCs w:val="20"/>
              </w:rPr>
            </w:pPr>
            <w:r>
              <w:rPr>
                <w:color w:val="000000"/>
                <w:sz w:val="20"/>
                <w:szCs w:val="20"/>
              </w:rPr>
              <w:t>Aastal 2035 on Tapa vald atraktiivne elu- ja töökoht.</w:t>
            </w:r>
          </w:p>
          <w:p w14:paraId="000001FB" w14:textId="77777777" w:rsidR="00D81E80" w:rsidRDefault="00D81E80">
            <w:pPr>
              <w:jc w:val="left"/>
              <w:rPr>
                <w:sz w:val="20"/>
                <w:szCs w:val="20"/>
              </w:rPr>
            </w:pPr>
          </w:p>
          <w:p w14:paraId="000001FC" w14:textId="77777777" w:rsidR="00D81E80" w:rsidRDefault="00000000">
            <w:pPr>
              <w:jc w:val="left"/>
              <w:rPr>
                <w:sz w:val="20"/>
                <w:szCs w:val="20"/>
              </w:rPr>
            </w:pPr>
            <w:r>
              <w:rPr>
                <w:sz w:val="20"/>
                <w:szCs w:val="20"/>
              </w:rPr>
              <w:t>Strateegilised eesmärgid:</w:t>
            </w:r>
          </w:p>
          <w:p w14:paraId="000001FD" w14:textId="77777777" w:rsidR="00D81E80" w:rsidRDefault="00000000">
            <w:pPr>
              <w:numPr>
                <w:ilvl w:val="0"/>
                <w:numId w:val="11"/>
              </w:numPr>
              <w:pBdr>
                <w:top w:val="nil"/>
                <w:left w:val="nil"/>
                <w:bottom w:val="nil"/>
                <w:right w:val="nil"/>
                <w:between w:val="nil"/>
              </w:pBdr>
              <w:ind w:left="457"/>
              <w:jc w:val="left"/>
              <w:rPr>
                <w:color w:val="000000"/>
                <w:sz w:val="20"/>
                <w:szCs w:val="20"/>
              </w:rPr>
            </w:pPr>
            <w:r>
              <w:rPr>
                <w:color w:val="000000"/>
                <w:sz w:val="20"/>
                <w:szCs w:val="20"/>
              </w:rPr>
              <w:t>Avatud, tark ja kaasav juhtimine</w:t>
            </w:r>
          </w:p>
          <w:p w14:paraId="000001FE" w14:textId="77777777" w:rsidR="00D81E80" w:rsidRDefault="00000000">
            <w:pPr>
              <w:numPr>
                <w:ilvl w:val="0"/>
                <w:numId w:val="11"/>
              </w:numPr>
              <w:pBdr>
                <w:top w:val="nil"/>
                <w:left w:val="nil"/>
                <w:bottom w:val="nil"/>
                <w:right w:val="nil"/>
                <w:between w:val="nil"/>
              </w:pBdr>
              <w:ind w:left="457"/>
              <w:jc w:val="left"/>
              <w:rPr>
                <w:color w:val="000000"/>
                <w:sz w:val="20"/>
                <w:szCs w:val="20"/>
              </w:rPr>
            </w:pPr>
            <w:r>
              <w:rPr>
                <w:color w:val="000000"/>
                <w:sz w:val="20"/>
                <w:szCs w:val="20"/>
              </w:rPr>
              <w:t xml:space="preserve">Konkurentsivõimeline haridus ja elukestev õpe ning mitmekesine ja </w:t>
            </w:r>
            <w:proofErr w:type="spellStart"/>
            <w:r>
              <w:rPr>
                <w:color w:val="000000"/>
                <w:sz w:val="20"/>
                <w:szCs w:val="20"/>
              </w:rPr>
              <w:t>elamusterohke</w:t>
            </w:r>
            <w:proofErr w:type="spellEnd"/>
            <w:r>
              <w:rPr>
                <w:color w:val="000000"/>
                <w:sz w:val="20"/>
                <w:szCs w:val="20"/>
              </w:rPr>
              <w:t xml:space="preserve"> vabaaja tegevus</w:t>
            </w:r>
          </w:p>
          <w:p w14:paraId="000001FF" w14:textId="77777777" w:rsidR="00D81E80" w:rsidRDefault="00000000">
            <w:pPr>
              <w:numPr>
                <w:ilvl w:val="0"/>
                <w:numId w:val="11"/>
              </w:numPr>
              <w:pBdr>
                <w:top w:val="nil"/>
                <w:left w:val="nil"/>
                <w:bottom w:val="nil"/>
                <w:right w:val="nil"/>
                <w:between w:val="nil"/>
              </w:pBdr>
              <w:ind w:left="457"/>
              <w:jc w:val="left"/>
              <w:rPr>
                <w:color w:val="000000"/>
                <w:sz w:val="20"/>
                <w:szCs w:val="20"/>
              </w:rPr>
            </w:pPr>
            <w:r>
              <w:rPr>
                <w:color w:val="000000"/>
                <w:sz w:val="20"/>
                <w:szCs w:val="20"/>
              </w:rPr>
              <w:t>Uuenduslik ja mitmekesine ettevõtlus ning atraktiivne külastuskeskkond</w:t>
            </w:r>
          </w:p>
          <w:p w14:paraId="00000200" w14:textId="77777777" w:rsidR="00D81E80" w:rsidRDefault="00000000">
            <w:pPr>
              <w:numPr>
                <w:ilvl w:val="0"/>
                <w:numId w:val="11"/>
              </w:numPr>
              <w:pBdr>
                <w:top w:val="nil"/>
                <w:left w:val="nil"/>
                <w:bottom w:val="nil"/>
                <w:right w:val="nil"/>
                <w:between w:val="nil"/>
              </w:pBdr>
              <w:ind w:left="457"/>
              <w:jc w:val="left"/>
              <w:rPr>
                <w:color w:val="000000"/>
                <w:sz w:val="20"/>
                <w:szCs w:val="20"/>
              </w:rPr>
            </w:pPr>
            <w:r>
              <w:rPr>
                <w:color w:val="000000"/>
                <w:sz w:val="20"/>
                <w:szCs w:val="20"/>
              </w:rPr>
              <w:t>Kvaliteetne, väärtuslik, turvaline ja kutsuv elukeskkond</w:t>
            </w:r>
          </w:p>
          <w:p w14:paraId="00000201" w14:textId="77777777" w:rsidR="00D81E80" w:rsidRDefault="00000000">
            <w:pPr>
              <w:numPr>
                <w:ilvl w:val="0"/>
                <w:numId w:val="11"/>
              </w:numPr>
              <w:pBdr>
                <w:top w:val="nil"/>
                <w:left w:val="nil"/>
                <w:bottom w:val="nil"/>
                <w:right w:val="nil"/>
                <w:between w:val="nil"/>
              </w:pBdr>
              <w:spacing w:after="120"/>
              <w:ind w:left="457"/>
              <w:jc w:val="left"/>
              <w:rPr>
                <w:color w:val="000000"/>
                <w:sz w:val="20"/>
                <w:szCs w:val="20"/>
              </w:rPr>
            </w:pPr>
            <w:r>
              <w:rPr>
                <w:color w:val="000000"/>
                <w:sz w:val="20"/>
                <w:szCs w:val="20"/>
              </w:rPr>
              <w:t>Terve ja hoitud elanik</w:t>
            </w:r>
          </w:p>
        </w:tc>
        <w:tc>
          <w:tcPr>
            <w:tcW w:w="3067" w:type="dxa"/>
            <w:vMerge/>
            <w:vAlign w:val="center"/>
          </w:tcPr>
          <w:p w14:paraId="00000202" w14:textId="77777777" w:rsidR="00D81E80" w:rsidRDefault="00D81E80">
            <w:pPr>
              <w:widowControl w:val="0"/>
              <w:pBdr>
                <w:top w:val="nil"/>
                <w:left w:val="nil"/>
                <w:bottom w:val="nil"/>
                <w:right w:val="nil"/>
                <w:between w:val="nil"/>
              </w:pBdr>
              <w:spacing w:line="276" w:lineRule="auto"/>
              <w:jc w:val="left"/>
              <w:rPr>
                <w:color w:val="000000"/>
                <w:sz w:val="20"/>
                <w:szCs w:val="20"/>
              </w:rPr>
            </w:pPr>
          </w:p>
        </w:tc>
      </w:tr>
    </w:tbl>
    <w:p w14:paraId="00000203" w14:textId="77777777" w:rsidR="00D81E80" w:rsidRDefault="00000000">
      <w:pPr>
        <w:rPr>
          <w:color w:val="0B5394"/>
          <w:sz w:val="32"/>
          <w:szCs w:val="32"/>
        </w:rPr>
      </w:pPr>
      <w:r>
        <w:br w:type="page"/>
      </w:r>
    </w:p>
    <w:p w14:paraId="00000204" w14:textId="77777777" w:rsidR="00D81E80" w:rsidRDefault="00000000">
      <w:pPr>
        <w:pStyle w:val="Pealkiri1"/>
        <w:numPr>
          <w:ilvl w:val="0"/>
          <w:numId w:val="19"/>
        </w:numPr>
      </w:pPr>
      <w:bookmarkStart w:id="21" w:name="_heading=h.ihv636" w:colFirst="0" w:colLast="0"/>
      <w:bookmarkEnd w:id="21"/>
      <w:r>
        <w:lastRenderedPageBreak/>
        <w:t>Strateegia elluviimine</w:t>
      </w:r>
    </w:p>
    <w:p w14:paraId="00000205" w14:textId="77777777" w:rsidR="00D81E80" w:rsidRDefault="00D81E80"/>
    <w:p w14:paraId="00000206" w14:textId="77777777" w:rsidR="00D81E80" w:rsidRDefault="00000000">
      <w:r>
        <w:t xml:space="preserve">MTÜ PAIK strateegia elluviimiseks on välja töötatud toetusmeetmed </w:t>
      </w:r>
      <w:r>
        <w:rPr>
          <w:b/>
        </w:rPr>
        <w:t>(Eesmärgid, mõõdikud ja meetmed).</w:t>
      </w:r>
      <w:r>
        <w:t xml:space="preserve"> Strateegia elluviimine sisaldab organisatsiooni juhtimist ja arendamist </w:t>
      </w:r>
      <w:r>
        <w:rPr>
          <w:b/>
        </w:rPr>
        <w:t xml:space="preserve">(Strateegiat </w:t>
      </w:r>
      <w:proofErr w:type="spellStart"/>
      <w:r>
        <w:rPr>
          <w:b/>
        </w:rPr>
        <w:t>elluviiv</w:t>
      </w:r>
      <w:proofErr w:type="spellEnd"/>
      <w:r>
        <w:rPr>
          <w:b/>
        </w:rPr>
        <w:t xml:space="preserve"> organisatsioon),</w:t>
      </w:r>
      <w:r>
        <w:t xml:space="preserve"> taotlusvoorude korraldamist ja taotluste menetlemist, sh hindamist </w:t>
      </w:r>
      <w:r>
        <w:rPr>
          <w:b/>
        </w:rPr>
        <w:t>(Taotlus),</w:t>
      </w:r>
      <w:r>
        <w:t xml:space="preserve"> teavitustegevusi ja potentsiaalsete taotlejate </w:t>
      </w:r>
      <w:proofErr w:type="spellStart"/>
      <w:r>
        <w:t>võimestamist</w:t>
      </w:r>
      <w:proofErr w:type="spellEnd"/>
      <w:r>
        <w:t xml:space="preserve"> ning strateegia tulemuslikkuse hindamist </w:t>
      </w:r>
      <w:r>
        <w:rPr>
          <w:b/>
        </w:rPr>
        <w:t>(Strateegia seire).</w:t>
      </w:r>
    </w:p>
    <w:p w14:paraId="00000207" w14:textId="77777777" w:rsidR="00D81E80" w:rsidRDefault="00D81E80"/>
    <w:p w14:paraId="00000208" w14:textId="77777777" w:rsidR="00D81E80" w:rsidRDefault="00000000">
      <w:pPr>
        <w:pStyle w:val="Pealkiri2"/>
        <w:numPr>
          <w:ilvl w:val="1"/>
          <w:numId w:val="19"/>
        </w:numPr>
      </w:pPr>
      <w:bookmarkStart w:id="22" w:name="_heading=h.32hioqz" w:colFirst="0" w:colLast="0"/>
      <w:bookmarkEnd w:id="22"/>
      <w:r>
        <w:t xml:space="preserve">Strateegiat </w:t>
      </w:r>
      <w:proofErr w:type="spellStart"/>
      <w:r>
        <w:t>elluviiv</w:t>
      </w:r>
      <w:proofErr w:type="spellEnd"/>
      <w:r>
        <w:t xml:space="preserve"> organisatsioon</w:t>
      </w:r>
    </w:p>
    <w:p w14:paraId="00000209" w14:textId="77777777" w:rsidR="00D81E80" w:rsidRDefault="00D81E80"/>
    <w:p w14:paraId="0000020A" w14:textId="77777777" w:rsidR="00D81E80" w:rsidRDefault="00000000">
      <w:r>
        <w:rPr>
          <w:b/>
        </w:rPr>
        <w:t>Strateegiat viib ellu MTÜ PAIK.</w:t>
      </w:r>
    </w:p>
    <w:p w14:paraId="0000020B" w14:textId="77777777" w:rsidR="00D81E80" w:rsidRDefault="00000000">
      <w:r>
        <w:t>PAIK on avalikes huvides kasumit mittetaotlev organisatsioon, kelle põhikirjaliseks eesmärgiks on elukeskkonna parendamine ning piirkonna atraktiivsuse tõstmine elanikele, ettevõtetele, turistidele ja investoritele, lähtudes piirkonna vajadustest ja huvidest. Organisatsiooni finantseeritakse peamiselt LEADER-meetmest ja teistest fondidest ning vähesel määral liikmemaksudest.</w:t>
      </w:r>
    </w:p>
    <w:p w14:paraId="0000020C" w14:textId="77777777" w:rsidR="00D81E80" w:rsidRDefault="00000000">
      <w:r>
        <w:t xml:space="preserve">Juhtimisorganiteks on üldkoosolek ja juhatus. Igapäevaste tegevuste elluviimise eest vastutavad töötajad, keda palgatakse vastavalt vajadustele ning võimalustele, samuti moodustatakse komisjone, sh taotluste hindamiskomisjon. </w:t>
      </w:r>
    </w:p>
    <w:p w14:paraId="0000020D" w14:textId="77777777" w:rsidR="00D81E80" w:rsidRDefault="00000000">
      <w:r>
        <w:t>Strateegia elluviimiseks on vajalikud vähemalt järgmised ülesanded:</w:t>
      </w:r>
    </w:p>
    <w:p w14:paraId="0000020E" w14:textId="77777777" w:rsidR="00D81E80" w:rsidRDefault="00000000">
      <w:pPr>
        <w:numPr>
          <w:ilvl w:val="0"/>
          <w:numId w:val="34"/>
        </w:numPr>
        <w:pBdr>
          <w:top w:val="nil"/>
          <w:left w:val="nil"/>
          <w:bottom w:val="nil"/>
          <w:right w:val="nil"/>
          <w:between w:val="nil"/>
        </w:pBdr>
        <w:spacing w:after="0"/>
      </w:pPr>
      <w:r>
        <w:rPr>
          <w:color w:val="000000"/>
        </w:rPr>
        <w:t>Strateegia meetmete elluviimine vastavalt eelarvele ja rakenduskavale</w:t>
      </w:r>
    </w:p>
    <w:p w14:paraId="0000020F" w14:textId="77777777" w:rsidR="00D81E80" w:rsidRDefault="00000000">
      <w:pPr>
        <w:numPr>
          <w:ilvl w:val="0"/>
          <w:numId w:val="34"/>
        </w:numPr>
        <w:pBdr>
          <w:top w:val="nil"/>
          <w:left w:val="nil"/>
          <w:bottom w:val="nil"/>
          <w:right w:val="nil"/>
          <w:between w:val="nil"/>
        </w:pBdr>
        <w:spacing w:after="0"/>
      </w:pPr>
      <w:r>
        <w:rPr>
          <w:color w:val="000000"/>
        </w:rPr>
        <w:t>Taotlejate nõustamine ja toetuse saajate abistamine projektide elluviimisel</w:t>
      </w:r>
    </w:p>
    <w:p w14:paraId="00000210" w14:textId="77777777" w:rsidR="00D81E80" w:rsidRDefault="00000000">
      <w:pPr>
        <w:numPr>
          <w:ilvl w:val="0"/>
          <w:numId w:val="34"/>
        </w:numPr>
        <w:pBdr>
          <w:top w:val="nil"/>
          <w:left w:val="nil"/>
          <w:bottom w:val="nil"/>
          <w:right w:val="nil"/>
          <w:between w:val="nil"/>
        </w:pBdr>
        <w:spacing w:after="0"/>
      </w:pPr>
      <w:r>
        <w:rPr>
          <w:color w:val="000000"/>
        </w:rPr>
        <w:t>Taotluste tehniline kontroll</w:t>
      </w:r>
    </w:p>
    <w:p w14:paraId="00000211" w14:textId="77777777" w:rsidR="00D81E80" w:rsidRDefault="00000000">
      <w:pPr>
        <w:numPr>
          <w:ilvl w:val="0"/>
          <w:numId w:val="34"/>
        </w:numPr>
        <w:pBdr>
          <w:top w:val="nil"/>
          <w:left w:val="nil"/>
          <w:bottom w:val="nil"/>
          <w:right w:val="nil"/>
          <w:between w:val="nil"/>
        </w:pBdr>
        <w:spacing w:after="0"/>
      </w:pPr>
      <w:r>
        <w:rPr>
          <w:color w:val="000000"/>
        </w:rPr>
        <w:t>Seire korraldamine</w:t>
      </w:r>
    </w:p>
    <w:p w14:paraId="00000212" w14:textId="77777777" w:rsidR="00D81E80" w:rsidRDefault="00000000">
      <w:pPr>
        <w:numPr>
          <w:ilvl w:val="0"/>
          <w:numId w:val="34"/>
        </w:numPr>
        <w:pBdr>
          <w:top w:val="nil"/>
          <w:left w:val="nil"/>
          <w:bottom w:val="nil"/>
          <w:right w:val="nil"/>
          <w:between w:val="nil"/>
        </w:pBdr>
        <w:spacing w:after="0"/>
      </w:pPr>
      <w:r>
        <w:rPr>
          <w:color w:val="000000"/>
        </w:rPr>
        <w:t>Teabe jagamine valdkonna teiste rahastusallikate kohta</w:t>
      </w:r>
    </w:p>
    <w:p w14:paraId="00000213" w14:textId="77777777" w:rsidR="00D81E80" w:rsidRDefault="00000000">
      <w:pPr>
        <w:numPr>
          <w:ilvl w:val="0"/>
          <w:numId w:val="34"/>
        </w:numPr>
        <w:pBdr>
          <w:top w:val="nil"/>
          <w:left w:val="nil"/>
          <w:bottom w:val="nil"/>
          <w:right w:val="nil"/>
          <w:between w:val="nil"/>
        </w:pBdr>
        <w:spacing w:after="0"/>
      </w:pPr>
      <w:r>
        <w:rPr>
          <w:color w:val="000000"/>
        </w:rPr>
        <w:t>Teavitusürituste korraldamine</w:t>
      </w:r>
    </w:p>
    <w:p w14:paraId="00000214" w14:textId="77777777" w:rsidR="00D81E80" w:rsidRDefault="00000000">
      <w:pPr>
        <w:numPr>
          <w:ilvl w:val="0"/>
          <w:numId w:val="34"/>
        </w:numPr>
        <w:pBdr>
          <w:top w:val="nil"/>
          <w:left w:val="nil"/>
          <w:bottom w:val="nil"/>
          <w:right w:val="nil"/>
          <w:between w:val="nil"/>
        </w:pBdr>
        <w:spacing w:after="0"/>
      </w:pPr>
      <w:r>
        <w:rPr>
          <w:color w:val="000000"/>
        </w:rPr>
        <w:t>Koostöötegevuste elluviimine, sh koostööprojektide juhtimine</w:t>
      </w:r>
    </w:p>
    <w:p w14:paraId="00000215" w14:textId="77777777" w:rsidR="00D81E80" w:rsidRDefault="00000000">
      <w:pPr>
        <w:numPr>
          <w:ilvl w:val="0"/>
          <w:numId w:val="34"/>
        </w:numPr>
        <w:pBdr>
          <w:top w:val="nil"/>
          <w:left w:val="nil"/>
          <w:bottom w:val="nil"/>
          <w:right w:val="nil"/>
          <w:between w:val="nil"/>
        </w:pBdr>
        <w:spacing w:after="0"/>
      </w:pPr>
      <w:proofErr w:type="spellStart"/>
      <w:r>
        <w:rPr>
          <w:color w:val="000000"/>
        </w:rPr>
        <w:t>PRIA-ga</w:t>
      </w:r>
      <w:proofErr w:type="spellEnd"/>
      <w:r>
        <w:rPr>
          <w:color w:val="000000"/>
        </w:rPr>
        <w:t xml:space="preserve"> seonduvate tegevuste elluviimine</w:t>
      </w:r>
    </w:p>
    <w:p w14:paraId="00000216" w14:textId="77777777" w:rsidR="00D81E80" w:rsidRDefault="00000000">
      <w:pPr>
        <w:numPr>
          <w:ilvl w:val="0"/>
          <w:numId w:val="34"/>
        </w:numPr>
        <w:pBdr>
          <w:top w:val="nil"/>
          <w:left w:val="nil"/>
          <w:bottom w:val="nil"/>
          <w:right w:val="nil"/>
          <w:between w:val="nil"/>
        </w:pBdr>
        <w:spacing w:after="0"/>
      </w:pPr>
      <w:r>
        <w:rPr>
          <w:color w:val="000000"/>
        </w:rPr>
        <w:t>Tegevusrühma (finants)juhtimine ja raamatupidamine</w:t>
      </w:r>
    </w:p>
    <w:p w14:paraId="00000217" w14:textId="77777777" w:rsidR="00D81E80" w:rsidRDefault="00000000">
      <w:pPr>
        <w:numPr>
          <w:ilvl w:val="0"/>
          <w:numId w:val="34"/>
        </w:numPr>
        <w:pBdr>
          <w:top w:val="nil"/>
          <w:left w:val="nil"/>
          <w:bottom w:val="nil"/>
          <w:right w:val="nil"/>
          <w:between w:val="nil"/>
        </w:pBdr>
      </w:pPr>
      <w:r>
        <w:rPr>
          <w:color w:val="000000"/>
        </w:rPr>
        <w:t>Kohalike võrgustike arendamine</w:t>
      </w:r>
    </w:p>
    <w:p w14:paraId="00000218" w14:textId="77777777" w:rsidR="00D81E80" w:rsidRDefault="00000000">
      <w:r>
        <w:t>Konkreetsete töötajate tööülesanded kinnitab juhatus eraldi, kuna strateegia elluviimise käigus võib tekkida vajadus palgata täiendavaid inimesi ja/või muuta olemasolevate kohustusi.</w:t>
      </w:r>
    </w:p>
    <w:p w14:paraId="00000219" w14:textId="77777777" w:rsidR="00D81E80" w:rsidRDefault="00000000">
      <w:pPr>
        <w:rPr>
          <w:strike/>
        </w:rPr>
      </w:pPr>
      <w:proofErr w:type="spellStart"/>
      <w:r>
        <w:t>PAIK-i</w:t>
      </w:r>
      <w:proofErr w:type="spellEnd"/>
      <w:r>
        <w:t xml:space="preserve"> peamine roll on käesoleva strateegia elluviimine, s.t LEADER-meetme ja Euroopa Sotsiaalfond+ toetuste administreerimine, piirkonna erinevate sektorite koostööle kaasaaitamine. </w:t>
      </w:r>
    </w:p>
    <w:p w14:paraId="0000021A" w14:textId="77777777" w:rsidR="00D81E80" w:rsidRDefault="00000000">
      <w:r>
        <w:t>Eraldi tähelepanu pöörab PAIK arukate külade temaatikale. Eesmärk on julgustada kohalikke kogukondi koostööle (kodanikuühendused, ettevõtjad, kohalikud omavalitsused), omavahel kokku leppima, millised on nende kandile vajalikud arendustegevused. Motivaatoriks on välja töötatud vastav toetusmeede.</w:t>
      </w:r>
    </w:p>
    <w:p w14:paraId="0000021B" w14:textId="77777777" w:rsidR="00D81E80" w:rsidRDefault="00000000">
      <w:proofErr w:type="spellStart"/>
      <w:r>
        <w:lastRenderedPageBreak/>
        <w:t>PAIK-i</w:t>
      </w:r>
      <w:proofErr w:type="spellEnd"/>
      <w:r>
        <w:t xml:space="preserve"> enda arendamine ja võimekuse tõstmine toimub peamiselt LEADER-koostöö meetme abil. Määratletud on fookusteemad (koostööpiirkonna mainekujundus, rohemajandus ja kogukondade </w:t>
      </w:r>
      <w:proofErr w:type="spellStart"/>
      <w:r>
        <w:t>võimestamine</w:t>
      </w:r>
      <w:proofErr w:type="spellEnd"/>
      <w:r>
        <w:t xml:space="preserve">), millele suunatakse põhitähelepanu. Nende teemade edukaks adresseerimiseks tegeletakse ka </w:t>
      </w:r>
      <w:proofErr w:type="spellStart"/>
      <w:r>
        <w:t>PAIK-i</w:t>
      </w:r>
      <w:proofErr w:type="spellEnd"/>
      <w:r>
        <w:t xml:space="preserve"> kui organisatsiooni võimekuse arendamisega.</w:t>
      </w:r>
    </w:p>
    <w:p w14:paraId="0000021C" w14:textId="77777777" w:rsidR="00D81E80" w:rsidRDefault="00D81E80"/>
    <w:p w14:paraId="0000021D" w14:textId="77777777" w:rsidR="00D81E80" w:rsidRDefault="00000000">
      <w:pPr>
        <w:pStyle w:val="Pealkiri2"/>
        <w:numPr>
          <w:ilvl w:val="1"/>
          <w:numId w:val="19"/>
        </w:numPr>
      </w:pPr>
      <w:bookmarkStart w:id="23" w:name="_heading=h.1hmsyys" w:colFirst="0" w:colLast="0"/>
      <w:bookmarkEnd w:id="23"/>
      <w:r>
        <w:t>Rahastamiskava</w:t>
      </w:r>
    </w:p>
    <w:p w14:paraId="0000021E" w14:textId="77777777" w:rsidR="00D81E80" w:rsidRDefault="00D81E80"/>
    <w:p w14:paraId="0000021F" w14:textId="77777777" w:rsidR="00D81E80" w:rsidRDefault="00000000">
      <w:proofErr w:type="spellStart"/>
      <w:r>
        <w:t>PAIK-i</w:t>
      </w:r>
      <w:proofErr w:type="spellEnd"/>
      <w:r>
        <w:t xml:space="preserve"> strateegia elluviimist rahastatakse LEADER-programmi ja Euroopa Sotsiaalfond+ vahenditest ning liikmemaksudest. Vastavalt võimekusele ja vajadusele võib organisatsioon osaleda ka muudes toetusmeetmetes, kui need aitavad kaasa visiooni ja eesmärkide saavutamisele.</w:t>
      </w:r>
    </w:p>
    <w:p w14:paraId="00000220" w14:textId="77777777" w:rsidR="00D81E80" w:rsidRDefault="00000000">
      <w:r>
        <w:t>Eelarve maht määratakse kindlaks maaeluministri ja sotsiaalkaitseministri määrustega. Eelarvest vähemalt 75% jagatakse välja toetustena, kuni 25% on kavandatud strateegia rakendamiseks (büroo ülalpidamiskulud, palgad jms).</w:t>
      </w:r>
    </w:p>
    <w:p w14:paraId="00000221" w14:textId="77777777" w:rsidR="00D81E80" w:rsidRDefault="00D81E80"/>
    <w:p w14:paraId="00000222" w14:textId="77777777" w:rsidR="00D81E80" w:rsidRDefault="00000000">
      <w:pPr>
        <w:pBdr>
          <w:top w:val="nil"/>
          <w:left w:val="nil"/>
          <w:bottom w:val="nil"/>
          <w:right w:val="nil"/>
          <w:between w:val="nil"/>
        </w:pBdr>
        <w:spacing w:after="200"/>
        <w:rPr>
          <w:i/>
          <w:color w:val="17406D"/>
          <w:sz w:val="18"/>
          <w:szCs w:val="18"/>
          <w:shd w:val="clear" w:color="auto" w:fill="C9DAF8"/>
        </w:rPr>
      </w:pPr>
      <w:sdt>
        <w:sdtPr>
          <w:tag w:val="goog_rdk_5"/>
          <w:id w:val="871885872"/>
        </w:sdtPr>
        <w:sdtContent>
          <w:commentRangeStart w:id="24"/>
        </w:sdtContent>
      </w:sdt>
      <w:r>
        <w:rPr>
          <w:i/>
          <w:color w:val="17406D"/>
          <w:sz w:val="18"/>
          <w:szCs w:val="18"/>
          <w:shd w:val="clear" w:color="auto" w:fill="C9DAF8"/>
        </w:rPr>
        <w:t xml:space="preserve">Tabel 13. </w:t>
      </w:r>
      <w:proofErr w:type="spellStart"/>
      <w:r>
        <w:rPr>
          <w:i/>
          <w:color w:val="17406D"/>
          <w:sz w:val="18"/>
          <w:szCs w:val="18"/>
          <w:shd w:val="clear" w:color="auto" w:fill="C9DAF8"/>
        </w:rPr>
        <w:t>PAIK-i</w:t>
      </w:r>
      <w:proofErr w:type="spellEnd"/>
      <w:r>
        <w:rPr>
          <w:i/>
          <w:color w:val="17406D"/>
          <w:sz w:val="18"/>
          <w:szCs w:val="18"/>
          <w:shd w:val="clear" w:color="auto" w:fill="C9DAF8"/>
        </w:rPr>
        <w:t xml:space="preserve"> eelarve jagunemine</w:t>
      </w:r>
      <w:commentRangeEnd w:id="24"/>
      <w:r>
        <w:commentReference w:id="24"/>
      </w:r>
    </w:p>
    <w:tbl>
      <w:tblPr>
        <w:tblStyle w:val="ab"/>
        <w:tblW w:w="9016" w:type="dxa"/>
        <w:tblInd w:w="0" w:type="dxa"/>
        <w:tblBorders>
          <w:top w:val="single" w:sz="4" w:space="0" w:color="0B5394"/>
          <w:left w:val="single" w:sz="4" w:space="0" w:color="0B5394"/>
          <w:bottom w:val="single" w:sz="4" w:space="0" w:color="0B5394"/>
          <w:right w:val="single" w:sz="4" w:space="0" w:color="0B5394"/>
          <w:insideH w:val="single" w:sz="4" w:space="0" w:color="0B5394"/>
          <w:insideV w:val="single" w:sz="4" w:space="0" w:color="0B5394"/>
        </w:tblBorders>
        <w:tblLayout w:type="fixed"/>
        <w:tblLook w:val="0400" w:firstRow="0" w:lastRow="0" w:firstColumn="0" w:lastColumn="0" w:noHBand="0" w:noVBand="1"/>
      </w:tblPr>
      <w:tblGrid>
        <w:gridCol w:w="988"/>
        <w:gridCol w:w="2035"/>
        <w:gridCol w:w="1083"/>
        <w:gridCol w:w="2552"/>
        <w:gridCol w:w="2358"/>
      </w:tblGrid>
      <w:tr w:rsidR="00D81E80" w14:paraId="64F565A4" w14:textId="77777777">
        <w:tc>
          <w:tcPr>
            <w:tcW w:w="988" w:type="dxa"/>
          </w:tcPr>
          <w:p w14:paraId="00000223" w14:textId="77777777" w:rsidR="00D81E80" w:rsidRDefault="00D81E80">
            <w:pPr>
              <w:jc w:val="left"/>
              <w:rPr>
                <w:b/>
                <w:sz w:val="20"/>
                <w:szCs w:val="20"/>
              </w:rPr>
            </w:pPr>
          </w:p>
        </w:tc>
        <w:tc>
          <w:tcPr>
            <w:tcW w:w="2035" w:type="dxa"/>
            <w:vAlign w:val="center"/>
          </w:tcPr>
          <w:p w14:paraId="00000224" w14:textId="77777777" w:rsidR="00D81E80" w:rsidRDefault="00000000">
            <w:pPr>
              <w:jc w:val="left"/>
              <w:rPr>
                <w:b/>
                <w:sz w:val="20"/>
                <w:szCs w:val="20"/>
              </w:rPr>
            </w:pPr>
            <w:r>
              <w:rPr>
                <w:b/>
                <w:sz w:val="20"/>
                <w:szCs w:val="20"/>
              </w:rPr>
              <w:t>Meede</w:t>
            </w:r>
          </w:p>
        </w:tc>
        <w:tc>
          <w:tcPr>
            <w:tcW w:w="1083" w:type="dxa"/>
            <w:vAlign w:val="center"/>
          </w:tcPr>
          <w:p w14:paraId="00000225" w14:textId="77777777" w:rsidR="00D81E80" w:rsidRDefault="00000000">
            <w:pPr>
              <w:jc w:val="left"/>
              <w:rPr>
                <w:b/>
                <w:sz w:val="20"/>
                <w:szCs w:val="20"/>
              </w:rPr>
            </w:pPr>
            <w:proofErr w:type="spellStart"/>
            <w:r>
              <w:rPr>
                <w:b/>
                <w:sz w:val="20"/>
                <w:szCs w:val="20"/>
              </w:rPr>
              <w:t>Toetus-summa</w:t>
            </w:r>
            <w:proofErr w:type="spellEnd"/>
            <w:r>
              <w:rPr>
                <w:b/>
                <w:sz w:val="20"/>
                <w:szCs w:val="20"/>
              </w:rPr>
              <w:t xml:space="preserve"> </w:t>
            </w:r>
            <w:proofErr w:type="spellStart"/>
            <w:r>
              <w:rPr>
                <w:b/>
                <w:sz w:val="20"/>
                <w:szCs w:val="20"/>
              </w:rPr>
              <w:t>jagune-mine</w:t>
            </w:r>
            <w:proofErr w:type="spellEnd"/>
          </w:p>
        </w:tc>
        <w:tc>
          <w:tcPr>
            <w:tcW w:w="2552" w:type="dxa"/>
            <w:vAlign w:val="center"/>
          </w:tcPr>
          <w:p w14:paraId="00000226" w14:textId="77777777" w:rsidR="00D81E80" w:rsidRDefault="00000000">
            <w:pPr>
              <w:jc w:val="left"/>
              <w:rPr>
                <w:b/>
                <w:sz w:val="20"/>
                <w:szCs w:val="20"/>
              </w:rPr>
            </w:pPr>
            <w:r>
              <w:rPr>
                <w:b/>
                <w:sz w:val="20"/>
                <w:szCs w:val="20"/>
              </w:rPr>
              <w:t>Toetusmäärad</w:t>
            </w:r>
          </w:p>
        </w:tc>
        <w:tc>
          <w:tcPr>
            <w:tcW w:w="2358" w:type="dxa"/>
            <w:vAlign w:val="center"/>
          </w:tcPr>
          <w:p w14:paraId="00000227" w14:textId="77777777" w:rsidR="00D81E80" w:rsidRDefault="00000000">
            <w:pPr>
              <w:jc w:val="left"/>
              <w:rPr>
                <w:b/>
                <w:sz w:val="20"/>
                <w:szCs w:val="20"/>
              </w:rPr>
            </w:pPr>
            <w:r>
              <w:rPr>
                <w:b/>
                <w:sz w:val="20"/>
                <w:szCs w:val="20"/>
              </w:rPr>
              <w:t>Toetussummad</w:t>
            </w:r>
          </w:p>
        </w:tc>
      </w:tr>
      <w:tr w:rsidR="00D81E80" w14:paraId="35492456" w14:textId="77777777">
        <w:tc>
          <w:tcPr>
            <w:tcW w:w="988" w:type="dxa"/>
            <w:vMerge w:val="restart"/>
            <w:vAlign w:val="center"/>
          </w:tcPr>
          <w:p w14:paraId="00000228" w14:textId="77777777" w:rsidR="00D81E80" w:rsidRDefault="00000000">
            <w:pPr>
              <w:ind w:left="113" w:right="113"/>
              <w:jc w:val="center"/>
              <w:rPr>
                <w:b/>
                <w:sz w:val="20"/>
                <w:szCs w:val="20"/>
              </w:rPr>
            </w:pPr>
            <w:r>
              <w:rPr>
                <w:b/>
                <w:sz w:val="20"/>
                <w:szCs w:val="20"/>
              </w:rPr>
              <w:t>Toetused (1161,311 tuhat 77 %)</w:t>
            </w:r>
          </w:p>
        </w:tc>
        <w:tc>
          <w:tcPr>
            <w:tcW w:w="2035" w:type="dxa"/>
            <w:vAlign w:val="center"/>
          </w:tcPr>
          <w:p w14:paraId="00000229" w14:textId="77777777" w:rsidR="00D81E80" w:rsidRDefault="00000000">
            <w:pPr>
              <w:jc w:val="left"/>
              <w:rPr>
                <w:sz w:val="20"/>
                <w:szCs w:val="20"/>
              </w:rPr>
            </w:pPr>
            <w:r>
              <w:rPr>
                <w:sz w:val="20"/>
                <w:szCs w:val="20"/>
              </w:rPr>
              <w:t>Ettevõtlus</w:t>
            </w:r>
          </w:p>
        </w:tc>
        <w:tc>
          <w:tcPr>
            <w:tcW w:w="1083" w:type="dxa"/>
            <w:vAlign w:val="center"/>
          </w:tcPr>
          <w:p w14:paraId="0000022A" w14:textId="77777777" w:rsidR="00D81E80" w:rsidRDefault="00000000">
            <w:pPr>
              <w:jc w:val="left"/>
              <w:rPr>
                <w:sz w:val="20"/>
                <w:szCs w:val="20"/>
              </w:rPr>
            </w:pPr>
            <w:r>
              <w:rPr>
                <w:sz w:val="20"/>
                <w:szCs w:val="20"/>
              </w:rPr>
              <w:t>50% (ligikaudu  585 tuhat)</w:t>
            </w:r>
          </w:p>
        </w:tc>
        <w:tc>
          <w:tcPr>
            <w:tcW w:w="2552" w:type="dxa"/>
            <w:vAlign w:val="center"/>
          </w:tcPr>
          <w:p w14:paraId="0000022B" w14:textId="77777777" w:rsidR="00D81E80" w:rsidRDefault="00000000">
            <w:pPr>
              <w:numPr>
                <w:ilvl w:val="0"/>
                <w:numId w:val="32"/>
              </w:numPr>
              <w:pBdr>
                <w:top w:val="nil"/>
                <w:left w:val="nil"/>
                <w:bottom w:val="nil"/>
                <w:right w:val="nil"/>
                <w:between w:val="nil"/>
              </w:pBdr>
              <w:spacing w:after="120"/>
              <w:ind w:left="354"/>
              <w:jc w:val="left"/>
              <w:rPr>
                <w:color w:val="000000"/>
                <w:sz w:val="20"/>
                <w:szCs w:val="20"/>
              </w:rPr>
            </w:pPr>
            <w:r>
              <w:rPr>
                <w:color w:val="000000"/>
                <w:sz w:val="20"/>
                <w:szCs w:val="20"/>
              </w:rPr>
              <w:t>50%</w:t>
            </w:r>
          </w:p>
        </w:tc>
        <w:tc>
          <w:tcPr>
            <w:tcW w:w="2358" w:type="dxa"/>
            <w:vAlign w:val="center"/>
          </w:tcPr>
          <w:p w14:paraId="0000022C" w14:textId="77777777" w:rsidR="00D81E80" w:rsidRDefault="00000000">
            <w:pPr>
              <w:numPr>
                <w:ilvl w:val="0"/>
                <w:numId w:val="22"/>
              </w:numPr>
              <w:pBdr>
                <w:top w:val="nil"/>
                <w:left w:val="nil"/>
                <w:bottom w:val="nil"/>
                <w:right w:val="nil"/>
                <w:between w:val="nil"/>
              </w:pBdr>
              <w:ind w:left="292"/>
              <w:jc w:val="left"/>
              <w:rPr>
                <w:color w:val="000000"/>
                <w:sz w:val="20"/>
                <w:szCs w:val="20"/>
              </w:rPr>
            </w:pPr>
            <w:r>
              <w:rPr>
                <w:color w:val="000000"/>
                <w:sz w:val="20"/>
                <w:szCs w:val="20"/>
              </w:rPr>
              <w:t>Minimaalne: 5000</w:t>
            </w:r>
          </w:p>
          <w:p w14:paraId="0000022D" w14:textId="77777777" w:rsidR="00D81E80" w:rsidRDefault="00000000">
            <w:pPr>
              <w:numPr>
                <w:ilvl w:val="0"/>
                <w:numId w:val="22"/>
              </w:numPr>
              <w:pBdr>
                <w:top w:val="nil"/>
                <w:left w:val="nil"/>
                <w:bottom w:val="nil"/>
                <w:right w:val="nil"/>
                <w:between w:val="nil"/>
              </w:pBdr>
              <w:spacing w:after="120"/>
              <w:ind w:left="292"/>
              <w:jc w:val="left"/>
              <w:rPr>
                <w:color w:val="000000"/>
                <w:sz w:val="20"/>
                <w:szCs w:val="20"/>
              </w:rPr>
            </w:pPr>
            <w:r>
              <w:rPr>
                <w:color w:val="000000"/>
                <w:sz w:val="20"/>
                <w:szCs w:val="20"/>
              </w:rPr>
              <w:t>Maksimaalne: 50 000</w:t>
            </w:r>
          </w:p>
        </w:tc>
      </w:tr>
      <w:tr w:rsidR="00D81E80" w14:paraId="5203D653" w14:textId="77777777">
        <w:tc>
          <w:tcPr>
            <w:tcW w:w="988" w:type="dxa"/>
            <w:vMerge/>
            <w:vAlign w:val="center"/>
          </w:tcPr>
          <w:p w14:paraId="0000022E" w14:textId="77777777" w:rsidR="00D81E80" w:rsidRDefault="00D81E80">
            <w:pPr>
              <w:widowControl w:val="0"/>
              <w:pBdr>
                <w:top w:val="nil"/>
                <w:left w:val="nil"/>
                <w:bottom w:val="nil"/>
                <w:right w:val="nil"/>
                <w:between w:val="nil"/>
              </w:pBdr>
              <w:spacing w:line="276" w:lineRule="auto"/>
              <w:jc w:val="left"/>
              <w:rPr>
                <w:color w:val="000000"/>
                <w:sz w:val="20"/>
                <w:szCs w:val="20"/>
              </w:rPr>
            </w:pPr>
          </w:p>
        </w:tc>
        <w:tc>
          <w:tcPr>
            <w:tcW w:w="2035" w:type="dxa"/>
            <w:vAlign w:val="center"/>
          </w:tcPr>
          <w:p w14:paraId="0000022F" w14:textId="77777777" w:rsidR="00D81E80" w:rsidRDefault="00000000">
            <w:pPr>
              <w:jc w:val="left"/>
              <w:rPr>
                <w:sz w:val="20"/>
                <w:szCs w:val="20"/>
              </w:rPr>
            </w:pPr>
            <w:r>
              <w:rPr>
                <w:sz w:val="20"/>
                <w:szCs w:val="20"/>
              </w:rPr>
              <w:t>Arukad külad</w:t>
            </w:r>
          </w:p>
        </w:tc>
        <w:tc>
          <w:tcPr>
            <w:tcW w:w="1083" w:type="dxa"/>
            <w:vAlign w:val="center"/>
          </w:tcPr>
          <w:p w14:paraId="00000230" w14:textId="77777777" w:rsidR="00D81E80" w:rsidRDefault="00000000">
            <w:pPr>
              <w:jc w:val="left"/>
              <w:rPr>
                <w:sz w:val="20"/>
                <w:szCs w:val="20"/>
              </w:rPr>
            </w:pPr>
            <w:r>
              <w:rPr>
                <w:sz w:val="20"/>
                <w:szCs w:val="20"/>
              </w:rPr>
              <w:t>38% (ligikaudu 436 tuhat)</w:t>
            </w:r>
          </w:p>
        </w:tc>
        <w:tc>
          <w:tcPr>
            <w:tcW w:w="2552" w:type="dxa"/>
            <w:vAlign w:val="center"/>
          </w:tcPr>
          <w:p w14:paraId="00000231" w14:textId="77777777" w:rsidR="00D81E80" w:rsidRDefault="00000000">
            <w:pPr>
              <w:numPr>
                <w:ilvl w:val="0"/>
                <w:numId w:val="22"/>
              </w:numPr>
              <w:pBdr>
                <w:top w:val="nil"/>
                <w:left w:val="nil"/>
                <w:bottom w:val="nil"/>
                <w:right w:val="nil"/>
                <w:between w:val="nil"/>
              </w:pBdr>
              <w:ind w:left="354"/>
              <w:jc w:val="left"/>
              <w:rPr>
                <w:color w:val="000000"/>
                <w:sz w:val="20"/>
                <w:szCs w:val="20"/>
              </w:rPr>
            </w:pPr>
            <w:r>
              <w:rPr>
                <w:color w:val="000000"/>
                <w:sz w:val="20"/>
                <w:szCs w:val="20"/>
              </w:rPr>
              <w:t>90% kasumit mittetaotlevate projektide puhul</w:t>
            </w:r>
          </w:p>
          <w:p w14:paraId="00000232" w14:textId="77777777" w:rsidR="00D81E80" w:rsidRDefault="00000000">
            <w:pPr>
              <w:numPr>
                <w:ilvl w:val="0"/>
                <w:numId w:val="22"/>
              </w:numPr>
              <w:pBdr>
                <w:top w:val="nil"/>
                <w:left w:val="nil"/>
                <w:bottom w:val="nil"/>
                <w:right w:val="nil"/>
                <w:between w:val="nil"/>
              </w:pBdr>
              <w:ind w:left="354"/>
              <w:jc w:val="left"/>
              <w:rPr>
                <w:color w:val="000000"/>
                <w:sz w:val="20"/>
                <w:szCs w:val="20"/>
              </w:rPr>
            </w:pPr>
            <w:r>
              <w:rPr>
                <w:color w:val="000000"/>
                <w:sz w:val="20"/>
                <w:szCs w:val="20"/>
              </w:rPr>
              <w:t>50% ettevõtluse suunitlusega projektide puhul</w:t>
            </w:r>
          </w:p>
          <w:p w14:paraId="00000233" w14:textId="77777777" w:rsidR="00D81E80" w:rsidRDefault="00000000">
            <w:pPr>
              <w:numPr>
                <w:ilvl w:val="0"/>
                <w:numId w:val="22"/>
              </w:numPr>
              <w:pBdr>
                <w:top w:val="nil"/>
                <w:left w:val="nil"/>
                <w:bottom w:val="nil"/>
                <w:right w:val="nil"/>
                <w:between w:val="nil"/>
              </w:pBdr>
              <w:spacing w:after="120"/>
              <w:ind w:left="354"/>
              <w:jc w:val="left"/>
              <w:rPr>
                <w:color w:val="000000"/>
                <w:sz w:val="20"/>
                <w:szCs w:val="20"/>
              </w:rPr>
            </w:pPr>
            <w:r>
              <w:rPr>
                <w:color w:val="000000"/>
                <w:sz w:val="20"/>
                <w:szCs w:val="20"/>
              </w:rPr>
              <w:t xml:space="preserve">75% </w:t>
            </w:r>
            <w:proofErr w:type="spellStart"/>
            <w:r>
              <w:rPr>
                <w:color w:val="000000"/>
                <w:sz w:val="20"/>
                <w:szCs w:val="20"/>
              </w:rPr>
              <w:t>KOV-i</w:t>
            </w:r>
            <w:proofErr w:type="spellEnd"/>
            <w:r>
              <w:rPr>
                <w:color w:val="000000"/>
                <w:sz w:val="20"/>
                <w:szCs w:val="20"/>
              </w:rPr>
              <w:t xml:space="preserve"> projektide puhul</w:t>
            </w:r>
          </w:p>
        </w:tc>
        <w:tc>
          <w:tcPr>
            <w:tcW w:w="2358" w:type="dxa"/>
            <w:vAlign w:val="center"/>
          </w:tcPr>
          <w:p w14:paraId="00000234" w14:textId="77777777" w:rsidR="00D81E80" w:rsidRDefault="00000000">
            <w:pPr>
              <w:numPr>
                <w:ilvl w:val="0"/>
                <w:numId w:val="22"/>
              </w:numPr>
              <w:pBdr>
                <w:top w:val="nil"/>
                <w:left w:val="nil"/>
                <w:bottom w:val="nil"/>
                <w:right w:val="nil"/>
                <w:between w:val="nil"/>
              </w:pBdr>
              <w:ind w:left="292"/>
              <w:jc w:val="left"/>
              <w:rPr>
                <w:color w:val="000000"/>
                <w:sz w:val="20"/>
                <w:szCs w:val="20"/>
              </w:rPr>
            </w:pPr>
            <w:r>
              <w:rPr>
                <w:color w:val="000000"/>
                <w:sz w:val="20"/>
                <w:szCs w:val="20"/>
              </w:rPr>
              <w:t>Minimaalne: 5 000</w:t>
            </w:r>
          </w:p>
          <w:p w14:paraId="00000235" w14:textId="77777777" w:rsidR="00D81E80" w:rsidRDefault="00000000">
            <w:pPr>
              <w:numPr>
                <w:ilvl w:val="0"/>
                <w:numId w:val="22"/>
              </w:numPr>
              <w:pBdr>
                <w:top w:val="nil"/>
                <w:left w:val="nil"/>
                <w:bottom w:val="nil"/>
                <w:right w:val="nil"/>
                <w:between w:val="nil"/>
              </w:pBdr>
              <w:spacing w:after="120"/>
              <w:ind w:left="292"/>
              <w:jc w:val="left"/>
              <w:rPr>
                <w:color w:val="000000"/>
                <w:sz w:val="20"/>
                <w:szCs w:val="20"/>
              </w:rPr>
            </w:pPr>
            <w:r>
              <w:rPr>
                <w:color w:val="000000"/>
                <w:sz w:val="20"/>
                <w:szCs w:val="20"/>
              </w:rPr>
              <w:t>Maksimaalne: 45 000</w:t>
            </w:r>
          </w:p>
        </w:tc>
      </w:tr>
      <w:tr w:rsidR="00D81E80" w14:paraId="78421B3F" w14:textId="77777777">
        <w:tc>
          <w:tcPr>
            <w:tcW w:w="988" w:type="dxa"/>
            <w:vMerge/>
            <w:vAlign w:val="center"/>
          </w:tcPr>
          <w:p w14:paraId="00000236" w14:textId="77777777" w:rsidR="00D81E80" w:rsidRDefault="00D81E80">
            <w:pPr>
              <w:widowControl w:val="0"/>
              <w:pBdr>
                <w:top w:val="nil"/>
                <w:left w:val="nil"/>
                <w:bottom w:val="nil"/>
                <w:right w:val="nil"/>
                <w:between w:val="nil"/>
              </w:pBdr>
              <w:spacing w:line="276" w:lineRule="auto"/>
              <w:jc w:val="left"/>
              <w:rPr>
                <w:color w:val="000000"/>
                <w:sz w:val="20"/>
                <w:szCs w:val="20"/>
              </w:rPr>
            </w:pPr>
          </w:p>
        </w:tc>
        <w:tc>
          <w:tcPr>
            <w:tcW w:w="2035" w:type="dxa"/>
            <w:vAlign w:val="center"/>
          </w:tcPr>
          <w:p w14:paraId="00000237" w14:textId="77777777" w:rsidR="00D81E80" w:rsidRDefault="00000000">
            <w:pPr>
              <w:jc w:val="left"/>
              <w:rPr>
                <w:sz w:val="20"/>
                <w:szCs w:val="20"/>
              </w:rPr>
            </w:pPr>
            <w:r>
              <w:rPr>
                <w:sz w:val="20"/>
                <w:szCs w:val="20"/>
              </w:rPr>
              <w:t>Teadmised ja oskused (ühisprojektide meede)</w:t>
            </w:r>
          </w:p>
        </w:tc>
        <w:tc>
          <w:tcPr>
            <w:tcW w:w="1083" w:type="dxa"/>
            <w:vAlign w:val="center"/>
          </w:tcPr>
          <w:p w14:paraId="00000238" w14:textId="77777777" w:rsidR="00D81E80" w:rsidRDefault="00000000">
            <w:pPr>
              <w:jc w:val="left"/>
              <w:rPr>
                <w:sz w:val="20"/>
                <w:szCs w:val="20"/>
              </w:rPr>
            </w:pPr>
            <w:r>
              <w:rPr>
                <w:sz w:val="20"/>
                <w:szCs w:val="20"/>
              </w:rPr>
              <w:t>6% (ligikaudu 70 tuhat)</w:t>
            </w:r>
          </w:p>
        </w:tc>
        <w:tc>
          <w:tcPr>
            <w:tcW w:w="2552" w:type="dxa"/>
            <w:vAlign w:val="center"/>
          </w:tcPr>
          <w:p w14:paraId="00000239" w14:textId="77777777" w:rsidR="00D81E80" w:rsidRDefault="00000000">
            <w:pPr>
              <w:numPr>
                <w:ilvl w:val="0"/>
                <w:numId w:val="22"/>
              </w:numPr>
              <w:pBdr>
                <w:top w:val="nil"/>
                <w:left w:val="nil"/>
                <w:bottom w:val="nil"/>
                <w:right w:val="nil"/>
                <w:between w:val="nil"/>
              </w:pBdr>
              <w:ind w:left="354"/>
              <w:jc w:val="left"/>
              <w:rPr>
                <w:color w:val="000000"/>
                <w:sz w:val="20"/>
                <w:szCs w:val="20"/>
              </w:rPr>
            </w:pPr>
            <w:r>
              <w:rPr>
                <w:color w:val="000000"/>
                <w:sz w:val="20"/>
                <w:szCs w:val="20"/>
              </w:rPr>
              <w:t xml:space="preserve">50% ettevõtete, sh kolmanda sektori ettevõtlusega seotud taotluste puhul </w:t>
            </w:r>
          </w:p>
          <w:p w14:paraId="0000023A" w14:textId="77777777" w:rsidR="00D81E80" w:rsidRDefault="00000000">
            <w:pPr>
              <w:numPr>
                <w:ilvl w:val="0"/>
                <w:numId w:val="22"/>
              </w:numPr>
              <w:pBdr>
                <w:top w:val="nil"/>
                <w:left w:val="nil"/>
                <w:bottom w:val="nil"/>
                <w:right w:val="nil"/>
                <w:between w:val="nil"/>
              </w:pBdr>
              <w:ind w:left="354"/>
              <w:jc w:val="left"/>
              <w:rPr>
                <w:color w:val="000000"/>
                <w:sz w:val="20"/>
                <w:szCs w:val="20"/>
              </w:rPr>
            </w:pPr>
            <w:r>
              <w:rPr>
                <w:color w:val="000000"/>
                <w:sz w:val="20"/>
                <w:szCs w:val="20"/>
              </w:rPr>
              <w:t>90% kasumit mittetaotlevate projektide puhul</w:t>
            </w:r>
          </w:p>
          <w:p w14:paraId="0000023B" w14:textId="77777777" w:rsidR="00D81E80" w:rsidRDefault="00000000">
            <w:pPr>
              <w:numPr>
                <w:ilvl w:val="0"/>
                <w:numId w:val="22"/>
              </w:numPr>
              <w:pBdr>
                <w:top w:val="nil"/>
                <w:left w:val="nil"/>
                <w:bottom w:val="nil"/>
                <w:right w:val="nil"/>
                <w:between w:val="nil"/>
              </w:pBdr>
              <w:spacing w:after="120"/>
              <w:ind w:left="354"/>
              <w:jc w:val="left"/>
              <w:rPr>
                <w:color w:val="000000"/>
                <w:sz w:val="20"/>
                <w:szCs w:val="20"/>
              </w:rPr>
            </w:pPr>
            <w:r>
              <w:rPr>
                <w:color w:val="000000"/>
                <w:sz w:val="20"/>
                <w:szCs w:val="20"/>
              </w:rPr>
              <w:t xml:space="preserve">75% </w:t>
            </w:r>
            <w:proofErr w:type="spellStart"/>
            <w:r>
              <w:rPr>
                <w:color w:val="000000"/>
                <w:sz w:val="20"/>
                <w:szCs w:val="20"/>
              </w:rPr>
              <w:t>KOV-i</w:t>
            </w:r>
            <w:proofErr w:type="spellEnd"/>
            <w:r>
              <w:rPr>
                <w:color w:val="000000"/>
                <w:sz w:val="20"/>
                <w:szCs w:val="20"/>
              </w:rPr>
              <w:t xml:space="preserve"> projektide puhul</w:t>
            </w:r>
          </w:p>
        </w:tc>
        <w:tc>
          <w:tcPr>
            <w:tcW w:w="2358" w:type="dxa"/>
            <w:vAlign w:val="center"/>
          </w:tcPr>
          <w:p w14:paraId="0000023C" w14:textId="77777777" w:rsidR="00D81E80" w:rsidRDefault="00000000">
            <w:pPr>
              <w:numPr>
                <w:ilvl w:val="0"/>
                <w:numId w:val="22"/>
              </w:numPr>
              <w:pBdr>
                <w:top w:val="nil"/>
                <w:left w:val="nil"/>
                <w:bottom w:val="nil"/>
                <w:right w:val="nil"/>
                <w:between w:val="nil"/>
              </w:pBdr>
              <w:ind w:left="292"/>
              <w:jc w:val="left"/>
              <w:rPr>
                <w:color w:val="000000"/>
                <w:sz w:val="20"/>
                <w:szCs w:val="20"/>
              </w:rPr>
            </w:pPr>
            <w:r>
              <w:rPr>
                <w:color w:val="000000"/>
                <w:sz w:val="20"/>
                <w:szCs w:val="20"/>
              </w:rPr>
              <w:t>Minimaalne: 5000</w:t>
            </w:r>
          </w:p>
          <w:p w14:paraId="0000023D" w14:textId="77777777" w:rsidR="00D81E80" w:rsidRDefault="00000000">
            <w:pPr>
              <w:numPr>
                <w:ilvl w:val="0"/>
                <w:numId w:val="22"/>
              </w:numPr>
              <w:pBdr>
                <w:top w:val="nil"/>
                <w:left w:val="nil"/>
                <w:bottom w:val="nil"/>
                <w:right w:val="nil"/>
                <w:between w:val="nil"/>
              </w:pBdr>
              <w:spacing w:after="120"/>
              <w:ind w:left="292"/>
              <w:jc w:val="left"/>
              <w:rPr>
                <w:color w:val="000000"/>
                <w:sz w:val="20"/>
                <w:szCs w:val="20"/>
              </w:rPr>
            </w:pPr>
            <w:r>
              <w:rPr>
                <w:color w:val="000000"/>
                <w:sz w:val="20"/>
                <w:szCs w:val="20"/>
              </w:rPr>
              <w:t>Maksimaalne: 15 000</w:t>
            </w:r>
          </w:p>
        </w:tc>
      </w:tr>
      <w:tr w:rsidR="00D81E80" w14:paraId="1B1C2BB6" w14:textId="77777777">
        <w:trPr>
          <w:trHeight w:val="375"/>
        </w:trPr>
        <w:tc>
          <w:tcPr>
            <w:tcW w:w="988" w:type="dxa"/>
            <w:vMerge/>
            <w:vAlign w:val="center"/>
          </w:tcPr>
          <w:p w14:paraId="0000023E" w14:textId="77777777" w:rsidR="00D81E80" w:rsidRDefault="00D81E80">
            <w:pPr>
              <w:widowControl w:val="0"/>
              <w:pBdr>
                <w:top w:val="nil"/>
                <w:left w:val="nil"/>
                <w:bottom w:val="nil"/>
                <w:right w:val="nil"/>
                <w:between w:val="nil"/>
              </w:pBdr>
              <w:spacing w:line="276" w:lineRule="auto"/>
              <w:jc w:val="left"/>
              <w:rPr>
                <w:color w:val="000000"/>
                <w:sz w:val="20"/>
                <w:szCs w:val="20"/>
              </w:rPr>
            </w:pPr>
          </w:p>
        </w:tc>
        <w:tc>
          <w:tcPr>
            <w:tcW w:w="2035" w:type="dxa"/>
            <w:vAlign w:val="center"/>
          </w:tcPr>
          <w:p w14:paraId="0000023F" w14:textId="77777777" w:rsidR="00D81E80" w:rsidRDefault="00000000">
            <w:pPr>
              <w:jc w:val="left"/>
              <w:rPr>
                <w:sz w:val="20"/>
                <w:szCs w:val="20"/>
              </w:rPr>
            </w:pPr>
            <w:r>
              <w:rPr>
                <w:sz w:val="20"/>
                <w:szCs w:val="20"/>
              </w:rPr>
              <w:t>LEADER-koostöö (tegevusrühma meede)</w:t>
            </w:r>
          </w:p>
        </w:tc>
        <w:tc>
          <w:tcPr>
            <w:tcW w:w="1083" w:type="dxa"/>
            <w:vAlign w:val="center"/>
          </w:tcPr>
          <w:p w14:paraId="00000240" w14:textId="77777777" w:rsidR="00D81E80" w:rsidRDefault="00000000">
            <w:pPr>
              <w:jc w:val="left"/>
              <w:rPr>
                <w:sz w:val="20"/>
                <w:szCs w:val="20"/>
              </w:rPr>
            </w:pPr>
            <w:r>
              <w:rPr>
                <w:sz w:val="20"/>
                <w:szCs w:val="20"/>
              </w:rPr>
              <w:t>6% (ligikaudu 70 tuhat)</w:t>
            </w:r>
          </w:p>
        </w:tc>
        <w:tc>
          <w:tcPr>
            <w:tcW w:w="2552" w:type="dxa"/>
            <w:vAlign w:val="center"/>
          </w:tcPr>
          <w:p w14:paraId="00000241" w14:textId="77777777" w:rsidR="00D81E80" w:rsidRDefault="00000000">
            <w:pPr>
              <w:jc w:val="left"/>
              <w:rPr>
                <w:sz w:val="20"/>
                <w:szCs w:val="20"/>
              </w:rPr>
            </w:pPr>
            <w:r>
              <w:rPr>
                <w:sz w:val="20"/>
                <w:szCs w:val="20"/>
              </w:rPr>
              <w:t>90%</w:t>
            </w:r>
          </w:p>
        </w:tc>
        <w:tc>
          <w:tcPr>
            <w:tcW w:w="2358" w:type="dxa"/>
            <w:vAlign w:val="center"/>
          </w:tcPr>
          <w:p w14:paraId="00000242" w14:textId="77777777" w:rsidR="00D81E80" w:rsidRDefault="00000000">
            <w:pPr>
              <w:numPr>
                <w:ilvl w:val="0"/>
                <w:numId w:val="22"/>
              </w:numPr>
              <w:pBdr>
                <w:top w:val="nil"/>
                <w:left w:val="nil"/>
                <w:bottom w:val="nil"/>
                <w:right w:val="nil"/>
                <w:between w:val="nil"/>
              </w:pBdr>
              <w:spacing w:after="120"/>
              <w:ind w:left="292"/>
              <w:jc w:val="left"/>
              <w:rPr>
                <w:color w:val="000000"/>
                <w:sz w:val="20"/>
                <w:szCs w:val="20"/>
              </w:rPr>
            </w:pPr>
            <w:r>
              <w:rPr>
                <w:color w:val="000000"/>
                <w:sz w:val="20"/>
                <w:szCs w:val="20"/>
              </w:rPr>
              <w:t>Otsustab üldkoosolek</w:t>
            </w:r>
          </w:p>
        </w:tc>
      </w:tr>
      <w:tr w:rsidR="00D81E80" w14:paraId="22C5A748" w14:textId="77777777">
        <w:trPr>
          <w:cantSplit/>
          <w:trHeight w:val="1603"/>
        </w:trPr>
        <w:tc>
          <w:tcPr>
            <w:tcW w:w="988" w:type="dxa"/>
            <w:vAlign w:val="center"/>
          </w:tcPr>
          <w:p w14:paraId="00000243" w14:textId="77777777" w:rsidR="00D81E80" w:rsidRDefault="00000000">
            <w:pPr>
              <w:ind w:left="113" w:right="113"/>
              <w:jc w:val="center"/>
              <w:rPr>
                <w:b/>
                <w:sz w:val="20"/>
                <w:szCs w:val="20"/>
              </w:rPr>
            </w:pPr>
            <w:r>
              <w:rPr>
                <w:b/>
                <w:sz w:val="20"/>
                <w:szCs w:val="20"/>
              </w:rPr>
              <w:lastRenderedPageBreak/>
              <w:t>Tegevus- ja elavdamiskulud (23 %)</w:t>
            </w:r>
          </w:p>
        </w:tc>
        <w:tc>
          <w:tcPr>
            <w:tcW w:w="2035" w:type="dxa"/>
            <w:vAlign w:val="center"/>
          </w:tcPr>
          <w:p w14:paraId="00000244" w14:textId="77777777" w:rsidR="00D81E80" w:rsidRDefault="00000000">
            <w:pPr>
              <w:jc w:val="left"/>
              <w:rPr>
                <w:sz w:val="20"/>
                <w:szCs w:val="20"/>
              </w:rPr>
            </w:pPr>
            <w:r>
              <w:rPr>
                <w:sz w:val="20"/>
                <w:szCs w:val="20"/>
              </w:rPr>
              <w:t>Tegevusrühma kulud (kuni 25%  EAFRD vahenditest)</w:t>
            </w:r>
          </w:p>
        </w:tc>
        <w:tc>
          <w:tcPr>
            <w:tcW w:w="1083" w:type="dxa"/>
            <w:vAlign w:val="center"/>
          </w:tcPr>
          <w:p w14:paraId="00000245" w14:textId="77777777" w:rsidR="00D81E80" w:rsidRDefault="00000000">
            <w:pPr>
              <w:jc w:val="left"/>
              <w:rPr>
                <w:sz w:val="20"/>
                <w:szCs w:val="20"/>
              </w:rPr>
            </w:pPr>
            <w:r>
              <w:rPr>
                <w:sz w:val="20"/>
                <w:szCs w:val="20"/>
              </w:rPr>
              <w:t>Ligikaudu 342,697 tuhat</w:t>
            </w:r>
          </w:p>
        </w:tc>
        <w:tc>
          <w:tcPr>
            <w:tcW w:w="2552" w:type="dxa"/>
            <w:vAlign w:val="center"/>
          </w:tcPr>
          <w:p w14:paraId="00000246" w14:textId="77777777" w:rsidR="00D81E80" w:rsidRDefault="00000000">
            <w:pPr>
              <w:jc w:val="left"/>
              <w:rPr>
                <w:sz w:val="20"/>
                <w:szCs w:val="20"/>
              </w:rPr>
            </w:pPr>
            <w:r>
              <w:rPr>
                <w:sz w:val="20"/>
                <w:szCs w:val="20"/>
              </w:rPr>
              <w:t>100%</w:t>
            </w:r>
          </w:p>
        </w:tc>
        <w:tc>
          <w:tcPr>
            <w:tcW w:w="2358" w:type="dxa"/>
            <w:vAlign w:val="center"/>
          </w:tcPr>
          <w:p w14:paraId="00000247" w14:textId="77777777" w:rsidR="00D81E80" w:rsidRDefault="00D81E80">
            <w:pPr>
              <w:jc w:val="left"/>
              <w:rPr>
                <w:sz w:val="20"/>
                <w:szCs w:val="20"/>
              </w:rPr>
            </w:pPr>
          </w:p>
        </w:tc>
      </w:tr>
      <w:tr w:rsidR="00D81E80" w14:paraId="13AF378C" w14:textId="77777777">
        <w:trPr>
          <w:cantSplit/>
          <w:trHeight w:val="747"/>
        </w:trPr>
        <w:tc>
          <w:tcPr>
            <w:tcW w:w="988" w:type="dxa"/>
            <w:vAlign w:val="center"/>
          </w:tcPr>
          <w:p w14:paraId="00000248" w14:textId="77777777" w:rsidR="00D81E80" w:rsidRDefault="00D81E80">
            <w:pPr>
              <w:ind w:left="113" w:right="113"/>
              <w:jc w:val="center"/>
              <w:rPr>
                <w:b/>
                <w:i/>
                <w:sz w:val="20"/>
                <w:szCs w:val="20"/>
              </w:rPr>
            </w:pPr>
          </w:p>
        </w:tc>
        <w:tc>
          <w:tcPr>
            <w:tcW w:w="2035" w:type="dxa"/>
            <w:vAlign w:val="center"/>
          </w:tcPr>
          <w:p w14:paraId="00000249" w14:textId="77777777" w:rsidR="00D81E80" w:rsidRDefault="00000000">
            <w:pPr>
              <w:jc w:val="left"/>
              <w:rPr>
                <w:i/>
                <w:sz w:val="20"/>
                <w:szCs w:val="20"/>
              </w:rPr>
            </w:pPr>
            <w:r>
              <w:rPr>
                <w:i/>
                <w:sz w:val="20"/>
                <w:szCs w:val="20"/>
              </w:rPr>
              <w:t>EAFRD toetus kokku</w:t>
            </w:r>
          </w:p>
        </w:tc>
        <w:tc>
          <w:tcPr>
            <w:tcW w:w="1083" w:type="dxa"/>
            <w:vAlign w:val="center"/>
          </w:tcPr>
          <w:p w14:paraId="0000024A" w14:textId="77777777" w:rsidR="00D81E80" w:rsidRDefault="00D81E80">
            <w:pPr>
              <w:jc w:val="left"/>
              <w:rPr>
                <w:i/>
                <w:sz w:val="20"/>
                <w:szCs w:val="20"/>
              </w:rPr>
            </w:pPr>
          </w:p>
          <w:p w14:paraId="0000024B" w14:textId="77777777" w:rsidR="00D81E80" w:rsidRDefault="00000000">
            <w:pPr>
              <w:jc w:val="left"/>
              <w:rPr>
                <w:i/>
                <w:sz w:val="20"/>
                <w:szCs w:val="20"/>
              </w:rPr>
            </w:pPr>
            <w:r>
              <w:rPr>
                <w:i/>
                <w:sz w:val="20"/>
                <w:szCs w:val="20"/>
              </w:rPr>
              <w:t>1504,008 tuhat</w:t>
            </w:r>
          </w:p>
        </w:tc>
        <w:tc>
          <w:tcPr>
            <w:tcW w:w="2552" w:type="dxa"/>
            <w:vAlign w:val="center"/>
          </w:tcPr>
          <w:p w14:paraId="0000024C" w14:textId="77777777" w:rsidR="00D81E80" w:rsidRDefault="00D81E80">
            <w:pPr>
              <w:jc w:val="left"/>
              <w:rPr>
                <w:i/>
                <w:sz w:val="20"/>
                <w:szCs w:val="20"/>
              </w:rPr>
            </w:pPr>
          </w:p>
        </w:tc>
        <w:tc>
          <w:tcPr>
            <w:tcW w:w="2358" w:type="dxa"/>
            <w:vAlign w:val="center"/>
          </w:tcPr>
          <w:p w14:paraId="0000024D" w14:textId="77777777" w:rsidR="00D81E80" w:rsidRDefault="00D81E80">
            <w:pPr>
              <w:jc w:val="left"/>
              <w:rPr>
                <w:i/>
                <w:sz w:val="20"/>
                <w:szCs w:val="20"/>
              </w:rPr>
            </w:pPr>
          </w:p>
        </w:tc>
      </w:tr>
      <w:tr w:rsidR="00D81E80" w14:paraId="43F2A6CA" w14:textId="77777777">
        <w:trPr>
          <w:cantSplit/>
          <w:trHeight w:val="398"/>
        </w:trPr>
        <w:tc>
          <w:tcPr>
            <w:tcW w:w="988" w:type="dxa"/>
            <w:vAlign w:val="center"/>
          </w:tcPr>
          <w:p w14:paraId="0000024E" w14:textId="77777777" w:rsidR="00D81E80" w:rsidRDefault="00D81E80">
            <w:pPr>
              <w:ind w:left="113" w:right="113"/>
              <w:jc w:val="center"/>
              <w:rPr>
                <w:b/>
                <w:i/>
                <w:sz w:val="20"/>
                <w:szCs w:val="20"/>
              </w:rPr>
            </w:pPr>
          </w:p>
        </w:tc>
        <w:tc>
          <w:tcPr>
            <w:tcW w:w="2035" w:type="dxa"/>
            <w:vAlign w:val="center"/>
          </w:tcPr>
          <w:p w14:paraId="0000024F" w14:textId="77777777" w:rsidR="00D81E80" w:rsidRDefault="00000000">
            <w:pPr>
              <w:jc w:val="left"/>
              <w:rPr>
                <w:sz w:val="20"/>
                <w:szCs w:val="20"/>
              </w:rPr>
            </w:pPr>
            <w:r>
              <w:rPr>
                <w:sz w:val="20"/>
                <w:szCs w:val="20"/>
              </w:rPr>
              <w:t>Sotsiaalmeede (ESF+ meede)</w:t>
            </w:r>
          </w:p>
        </w:tc>
        <w:tc>
          <w:tcPr>
            <w:tcW w:w="1083" w:type="dxa"/>
            <w:vAlign w:val="center"/>
          </w:tcPr>
          <w:p w14:paraId="00000250" w14:textId="77777777" w:rsidR="00D81E80" w:rsidRDefault="00000000">
            <w:pPr>
              <w:jc w:val="left"/>
              <w:rPr>
                <w:sz w:val="20"/>
                <w:szCs w:val="20"/>
              </w:rPr>
            </w:pPr>
            <w:r>
              <w:rPr>
                <w:sz w:val="20"/>
                <w:szCs w:val="20"/>
              </w:rPr>
              <w:t xml:space="preserve">ESF+ vahendid 156,174 </w:t>
            </w:r>
          </w:p>
        </w:tc>
        <w:tc>
          <w:tcPr>
            <w:tcW w:w="2552" w:type="dxa"/>
            <w:vAlign w:val="center"/>
          </w:tcPr>
          <w:p w14:paraId="00000251" w14:textId="77777777" w:rsidR="00D81E80" w:rsidRDefault="00000000">
            <w:pPr>
              <w:jc w:val="left"/>
              <w:rPr>
                <w:sz w:val="20"/>
                <w:szCs w:val="20"/>
              </w:rPr>
            </w:pPr>
            <w:r>
              <w:rPr>
                <w:sz w:val="20"/>
                <w:szCs w:val="20"/>
              </w:rPr>
              <w:t>100%</w:t>
            </w:r>
          </w:p>
        </w:tc>
        <w:tc>
          <w:tcPr>
            <w:tcW w:w="2358" w:type="dxa"/>
            <w:vAlign w:val="center"/>
          </w:tcPr>
          <w:p w14:paraId="00000252" w14:textId="77777777" w:rsidR="00D81E80" w:rsidRDefault="00000000">
            <w:pPr>
              <w:numPr>
                <w:ilvl w:val="0"/>
                <w:numId w:val="22"/>
              </w:numPr>
              <w:spacing w:after="120"/>
              <w:ind w:left="292"/>
              <w:jc w:val="left"/>
              <w:rPr>
                <w:sz w:val="20"/>
                <w:szCs w:val="20"/>
              </w:rPr>
            </w:pPr>
            <w:r>
              <w:rPr>
                <w:sz w:val="20"/>
                <w:szCs w:val="20"/>
              </w:rPr>
              <w:t xml:space="preserve">Maksimaalne: määruses sätestatud miniprojekti maksimaalne maht   </w:t>
            </w:r>
          </w:p>
        </w:tc>
      </w:tr>
      <w:tr w:rsidR="00D81E80" w14:paraId="4EF55E4F" w14:textId="77777777">
        <w:trPr>
          <w:cantSplit/>
          <w:trHeight w:val="398"/>
        </w:trPr>
        <w:tc>
          <w:tcPr>
            <w:tcW w:w="988" w:type="dxa"/>
            <w:vAlign w:val="center"/>
          </w:tcPr>
          <w:p w14:paraId="00000253" w14:textId="77777777" w:rsidR="00D81E80" w:rsidRDefault="00D81E80">
            <w:pPr>
              <w:ind w:left="113" w:right="113"/>
              <w:jc w:val="center"/>
              <w:rPr>
                <w:b/>
                <w:i/>
                <w:sz w:val="20"/>
                <w:szCs w:val="20"/>
              </w:rPr>
            </w:pPr>
          </w:p>
        </w:tc>
        <w:tc>
          <w:tcPr>
            <w:tcW w:w="2035" w:type="dxa"/>
            <w:vAlign w:val="center"/>
          </w:tcPr>
          <w:p w14:paraId="00000254" w14:textId="77777777" w:rsidR="00D81E80" w:rsidRDefault="00000000">
            <w:pPr>
              <w:jc w:val="left"/>
              <w:rPr>
                <w:b/>
                <w:sz w:val="20"/>
                <w:szCs w:val="20"/>
              </w:rPr>
            </w:pPr>
            <w:r>
              <w:rPr>
                <w:b/>
                <w:sz w:val="20"/>
                <w:szCs w:val="20"/>
              </w:rPr>
              <w:t>Eelarve kokku</w:t>
            </w:r>
          </w:p>
        </w:tc>
        <w:tc>
          <w:tcPr>
            <w:tcW w:w="1083" w:type="dxa"/>
            <w:vAlign w:val="center"/>
          </w:tcPr>
          <w:p w14:paraId="00000255" w14:textId="77777777" w:rsidR="00D81E80" w:rsidRDefault="00000000">
            <w:pPr>
              <w:jc w:val="left"/>
              <w:rPr>
                <w:b/>
                <w:sz w:val="20"/>
                <w:szCs w:val="20"/>
              </w:rPr>
            </w:pPr>
            <w:r>
              <w:rPr>
                <w:b/>
                <w:sz w:val="20"/>
                <w:szCs w:val="20"/>
              </w:rPr>
              <w:t>1658,439  tuhat</w:t>
            </w:r>
          </w:p>
        </w:tc>
        <w:tc>
          <w:tcPr>
            <w:tcW w:w="2552" w:type="dxa"/>
            <w:vAlign w:val="center"/>
          </w:tcPr>
          <w:p w14:paraId="00000256" w14:textId="77777777" w:rsidR="00D81E80" w:rsidRDefault="00D81E80">
            <w:pPr>
              <w:jc w:val="left"/>
              <w:rPr>
                <w:i/>
                <w:sz w:val="20"/>
                <w:szCs w:val="20"/>
              </w:rPr>
            </w:pPr>
          </w:p>
        </w:tc>
        <w:tc>
          <w:tcPr>
            <w:tcW w:w="2358" w:type="dxa"/>
            <w:vAlign w:val="center"/>
          </w:tcPr>
          <w:p w14:paraId="00000257" w14:textId="77777777" w:rsidR="00D81E80" w:rsidRDefault="00D81E80">
            <w:pPr>
              <w:jc w:val="left"/>
              <w:rPr>
                <w:i/>
                <w:sz w:val="20"/>
                <w:szCs w:val="20"/>
              </w:rPr>
            </w:pPr>
          </w:p>
        </w:tc>
      </w:tr>
    </w:tbl>
    <w:p w14:paraId="00000258" w14:textId="77777777" w:rsidR="00D81E80" w:rsidRDefault="00D81E80"/>
    <w:p w14:paraId="00000259" w14:textId="77777777" w:rsidR="00D81E80" w:rsidRDefault="00000000">
      <w:pPr>
        <w:pBdr>
          <w:top w:val="nil"/>
          <w:left w:val="nil"/>
          <w:bottom w:val="nil"/>
          <w:right w:val="nil"/>
          <w:between w:val="nil"/>
        </w:pBdr>
        <w:spacing w:after="200"/>
        <w:rPr>
          <w:i/>
          <w:color w:val="17406D"/>
          <w:sz w:val="18"/>
          <w:szCs w:val="18"/>
        </w:rPr>
      </w:pPr>
      <w:r>
        <w:rPr>
          <w:i/>
          <w:color w:val="17406D"/>
          <w:sz w:val="18"/>
          <w:szCs w:val="18"/>
        </w:rPr>
        <w:t>Tabel 14. Toetuste eelarve planeeritud jagunemine</w:t>
      </w:r>
    </w:p>
    <w:tbl>
      <w:tblPr>
        <w:tblStyle w:val="ac"/>
        <w:tblW w:w="9016" w:type="dxa"/>
        <w:tblInd w:w="0" w:type="dxa"/>
        <w:tblBorders>
          <w:top w:val="single" w:sz="4" w:space="0" w:color="0B5394"/>
          <w:left w:val="single" w:sz="4" w:space="0" w:color="0B5394"/>
          <w:bottom w:val="single" w:sz="4" w:space="0" w:color="0B5394"/>
          <w:right w:val="single" w:sz="4" w:space="0" w:color="0B5394"/>
          <w:insideH w:val="single" w:sz="4" w:space="0" w:color="0B5394"/>
          <w:insideV w:val="single" w:sz="4" w:space="0" w:color="0B5394"/>
        </w:tblBorders>
        <w:tblLayout w:type="fixed"/>
        <w:tblLook w:val="0400" w:firstRow="0" w:lastRow="0" w:firstColumn="0" w:lastColumn="0" w:noHBand="0" w:noVBand="1"/>
      </w:tblPr>
      <w:tblGrid>
        <w:gridCol w:w="1288"/>
        <w:gridCol w:w="1288"/>
        <w:gridCol w:w="1288"/>
        <w:gridCol w:w="1288"/>
        <w:gridCol w:w="1288"/>
        <w:gridCol w:w="1288"/>
        <w:gridCol w:w="1288"/>
      </w:tblGrid>
      <w:tr w:rsidR="00D81E80" w14:paraId="362FEF1E" w14:textId="77777777">
        <w:tc>
          <w:tcPr>
            <w:tcW w:w="1288" w:type="dxa"/>
          </w:tcPr>
          <w:p w14:paraId="0000025A" w14:textId="77777777" w:rsidR="00D81E80" w:rsidRDefault="00000000">
            <w:pPr>
              <w:rPr>
                <w:b/>
                <w:sz w:val="20"/>
                <w:szCs w:val="20"/>
              </w:rPr>
            </w:pPr>
            <w:r>
              <w:rPr>
                <w:b/>
                <w:sz w:val="20"/>
                <w:szCs w:val="20"/>
              </w:rPr>
              <w:t>2023</w:t>
            </w:r>
          </w:p>
        </w:tc>
        <w:tc>
          <w:tcPr>
            <w:tcW w:w="1288" w:type="dxa"/>
          </w:tcPr>
          <w:p w14:paraId="0000025B" w14:textId="77777777" w:rsidR="00D81E80" w:rsidRDefault="00000000">
            <w:pPr>
              <w:rPr>
                <w:b/>
                <w:sz w:val="20"/>
                <w:szCs w:val="20"/>
              </w:rPr>
            </w:pPr>
            <w:r>
              <w:rPr>
                <w:b/>
                <w:sz w:val="20"/>
                <w:szCs w:val="20"/>
              </w:rPr>
              <w:t>2024</w:t>
            </w:r>
          </w:p>
        </w:tc>
        <w:tc>
          <w:tcPr>
            <w:tcW w:w="1288" w:type="dxa"/>
          </w:tcPr>
          <w:p w14:paraId="0000025C" w14:textId="77777777" w:rsidR="00D81E80" w:rsidRDefault="00000000">
            <w:pPr>
              <w:rPr>
                <w:b/>
                <w:sz w:val="20"/>
                <w:szCs w:val="20"/>
              </w:rPr>
            </w:pPr>
            <w:r>
              <w:rPr>
                <w:b/>
                <w:sz w:val="20"/>
                <w:szCs w:val="20"/>
              </w:rPr>
              <w:t>2025</w:t>
            </w:r>
          </w:p>
        </w:tc>
        <w:tc>
          <w:tcPr>
            <w:tcW w:w="1288" w:type="dxa"/>
          </w:tcPr>
          <w:p w14:paraId="0000025D" w14:textId="77777777" w:rsidR="00D81E80" w:rsidRDefault="00000000">
            <w:pPr>
              <w:rPr>
                <w:b/>
                <w:sz w:val="20"/>
                <w:szCs w:val="20"/>
              </w:rPr>
            </w:pPr>
            <w:r>
              <w:rPr>
                <w:b/>
                <w:sz w:val="20"/>
                <w:szCs w:val="20"/>
              </w:rPr>
              <w:t>2026</w:t>
            </w:r>
          </w:p>
        </w:tc>
        <w:tc>
          <w:tcPr>
            <w:tcW w:w="1288" w:type="dxa"/>
          </w:tcPr>
          <w:p w14:paraId="0000025E" w14:textId="77777777" w:rsidR="00D81E80" w:rsidRDefault="00000000">
            <w:pPr>
              <w:rPr>
                <w:b/>
                <w:sz w:val="20"/>
                <w:szCs w:val="20"/>
              </w:rPr>
            </w:pPr>
            <w:r>
              <w:rPr>
                <w:b/>
                <w:sz w:val="20"/>
                <w:szCs w:val="20"/>
              </w:rPr>
              <w:t>2027</w:t>
            </w:r>
          </w:p>
        </w:tc>
        <w:tc>
          <w:tcPr>
            <w:tcW w:w="1288" w:type="dxa"/>
          </w:tcPr>
          <w:p w14:paraId="0000025F" w14:textId="77777777" w:rsidR="00D81E80" w:rsidRDefault="00000000">
            <w:pPr>
              <w:rPr>
                <w:b/>
                <w:sz w:val="20"/>
                <w:szCs w:val="20"/>
              </w:rPr>
            </w:pPr>
            <w:r>
              <w:rPr>
                <w:b/>
                <w:sz w:val="20"/>
                <w:szCs w:val="20"/>
              </w:rPr>
              <w:t>2028</w:t>
            </w:r>
          </w:p>
        </w:tc>
        <w:tc>
          <w:tcPr>
            <w:tcW w:w="1288" w:type="dxa"/>
          </w:tcPr>
          <w:p w14:paraId="00000260" w14:textId="77777777" w:rsidR="00D81E80" w:rsidRDefault="00000000">
            <w:pPr>
              <w:rPr>
                <w:b/>
                <w:sz w:val="20"/>
                <w:szCs w:val="20"/>
              </w:rPr>
            </w:pPr>
            <w:r>
              <w:rPr>
                <w:b/>
                <w:sz w:val="20"/>
                <w:szCs w:val="20"/>
              </w:rPr>
              <w:t>2029</w:t>
            </w:r>
          </w:p>
        </w:tc>
      </w:tr>
      <w:tr w:rsidR="00D81E80" w14:paraId="67F51362" w14:textId="77777777">
        <w:tc>
          <w:tcPr>
            <w:tcW w:w="1288" w:type="dxa"/>
          </w:tcPr>
          <w:p w14:paraId="00000261" w14:textId="77777777" w:rsidR="00D81E80" w:rsidRDefault="00000000">
            <w:pPr>
              <w:jc w:val="left"/>
              <w:rPr>
                <w:sz w:val="20"/>
                <w:szCs w:val="20"/>
              </w:rPr>
            </w:pPr>
            <w:r>
              <w:rPr>
                <w:sz w:val="20"/>
                <w:szCs w:val="20"/>
              </w:rPr>
              <w:t>Ülemineku-</w:t>
            </w:r>
          </w:p>
          <w:p w14:paraId="00000262" w14:textId="77777777" w:rsidR="00D81E80" w:rsidRDefault="00000000">
            <w:pPr>
              <w:jc w:val="left"/>
              <w:rPr>
                <w:sz w:val="20"/>
                <w:szCs w:val="20"/>
              </w:rPr>
            </w:pPr>
            <w:r>
              <w:rPr>
                <w:sz w:val="20"/>
                <w:szCs w:val="20"/>
              </w:rPr>
              <w:t>periood</w:t>
            </w:r>
          </w:p>
        </w:tc>
        <w:tc>
          <w:tcPr>
            <w:tcW w:w="1288" w:type="dxa"/>
          </w:tcPr>
          <w:p w14:paraId="00000263" w14:textId="77777777" w:rsidR="00D81E80" w:rsidRDefault="00000000">
            <w:pPr>
              <w:jc w:val="left"/>
              <w:rPr>
                <w:sz w:val="20"/>
                <w:szCs w:val="20"/>
              </w:rPr>
            </w:pPr>
            <w:r>
              <w:rPr>
                <w:sz w:val="20"/>
                <w:szCs w:val="20"/>
              </w:rPr>
              <w:t>45%</w:t>
            </w:r>
          </w:p>
        </w:tc>
        <w:tc>
          <w:tcPr>
            <w:tcW w:w="1288" w:type="dxa"/>
          </w:tcPr>
          <w:p w14:paraId="00000264" w14:textId="77777777" w:rsidR="00D81E80" w:rsidRDefault="00000000">
            <w:pPr>
              <w:jc w:val="left"/>
              <w:rPr>
                <w:sz w:val="20"/>
                <w:szCs w:val="20"/>
              </w:rPr>
            </w:pPr>
            <w:r>
              <w:rPr>
                <w:sz w:val="20"/>
                <w:szCs w:val="20"/>
              </w:rPr>
              <w:t>45%</w:t>
            </w:r>
          </w:p>
        </w:tc>
        <w:tc>
          <w:tcPr>
            <w:tcW w:w="1288" w:type="dxa"/>
          </w:tcPr>
          <w:p w14:paraId="00000265" w14:textId="77777777" w:rsidR="00D81E80" w:rsidRDefault="00000000">
            <w:pPr>
              <w:jc w:val="left"/>
              <w:rPr>
                <w:sz w:val="20"/>
                <w:szCs w:val="20"/>
              </w:rPr>
            </w:pPr>
            <w:r>
              <w:rPr>
                <w:sz w:val="20"/>
                <w:szCs w:val="20"/>
              </w:rPr>
              <w:t>10%</w:t>
            </w:r>
          </w:p>
          <w:p w14:paraId="00000266" w14:textId="77777777" w:rsidR="00D81E80" w:rsidRDefault="00D81E80">
            <w:pPr>
              <w:jc w:val="left"/>
              <w:rPr>
                <w:sz w:val="20"/>
                <w:szCs w:val="20"/>
              </w:rPr>
            </w:pPr>
          </w:p>
        </w:tc>
        <w:tc>
          <w:tcPr>
            <w:tcW w:w="1288" w:type="dxa"/>
          </w:tcPr>
          <w:p w14:paraId="00000267" w14:textId="77777777" w:rsidR="00D81E80" w:rsidRDefault="00000000">
            <w:pPr>
              <w:jc w:val="left"/>
              <w:rPr>
                <w:sz w:val="20"/>
                <w:szCs w:val="20"/>
              </w:rPr>
            </w:pPr>
            <w:r>
              <w:rPr>
                <w:sz w:val="20"/>
                <w:szCs w:val="20"/>
              </w:rPr>
              <w:t>Kasutamata osa</w:t>
            </w:r>
          </w:p>
        </w:tc>
        <w:tc>
          <w:tcPr>
            <w:tcW w:w="1288" w:type="dxa"/>
          </w:tcPr>
          <w:p w14:paraId="00000268" w14:textId="77777777" w:rsidR="00D81E80" w:rsidRDefault="00000000">
            <w:pPr>
              <w:jc w:val="left"/>
              <w:rPr>
                <w:sz w:val="20"/>
                <w:szCs w:val="20"/>
              </w:rPr>
            </w:pPr>
            <w:proofErr w:type="spellStart"/>
            <w:r>
              <w:rPr>
                <w:sz w:val="20"/>
                <w:szCs w:val="20"/>
              </w:rPr>
              <w:t>Ülemineku-periood</w:t>
            </w:r>
            <w:proofErr w:type="spellEnd"/>
          </w:p>
        </w:tc>
        <w:tc>
          <w:tcPr>
            <w:tcW w:w="1288" w:type="dxa"/>
          </w:tcPr>
          <w:p w14:paraId="00000269" w14:textId="77777777" w:rsidR="00D81E80" w:rsidRDefault="00000000">
            <w:pPr>
              <w:jc w:val="left"/>
              <w:rPr>
                <w:sz w:val="20"/>
                <w:szCs w:val="20"/>
              </w:rPr>
            </w:pPr>
            <w:proofErr w:type="spellStart"/>
            <w:r>
              <w:rPr>
                <w:sz w:val="20"/>
                <w:szCs w:val="20"/>
              </w:rPr>
              <w:t>Ülemineku-periood</w:t>
            </w:r>
            <w:proofErr w:type="spellEnd"/>
          </w:p>
        </w:tc>
      </w:tr>
    </w:tbl>
    <w:p w14:paraId="0000026A" w14:textId="77777777" w:rsidR="00D81E80" w:rsidRDefault="00D81E80"/>
    <w:p w14:paraId="0000026B" w14:textId="77777777" w:rsidR="00D81E80" w:rsidRDefault="00000000">
      <w:pPr>
        <w:pStyle w:val="Pealkiri2"/>
        <w:numPr>
          <w:ilvl w:val="1"/>
          <w:numId w:val="19"/>
        </w:numPr>
      </w:pPr>
      <w:bookmarkStart w:id="25" w:name="_heading=h.41mghml" w:colFirst="0" w:colLast="0"/>
      <w:bookmarkEnd w:id="25"/>
      <w:r>
        <w:t>Rakenduskavad</w:t>
      </w:r>
    </w:p>
    <w:p w14:paraId="0000026C" w14:textId="77777777" w:rsidR="00D81E80" w:rsidRDefault="00D81E80"/>
    <w:p w14:paraId="0000026D" w14:textId="77777777" w:rsidR="00D81E80" w:rsidRDefault="00000000">
      <w:r>
        <w:t>Strateegia elluviimine toimub LEADER vahendite iga-aastaste rakenduskavade kaudu, mis koostatakse büroo töötajate ja kinnitatakse juhatuse poolt, kes on selleks üldkoosolekult volitused saanud. Rakenduskavas määratletakse tegevusrühma eelarvelised vahendid aastaks, sh toetussummade jagunemine meetmete lõikes. Samuti võib rakenduskavaga sätestada teatud kitsendusi – näiteks vähendada meetmete maksimaalse toetussumma suurust või kitsendada tegevuste fookuseid voorude lõikes. Nõuded rakenduskavale sätestab LEADER-meetme määrus. Rakenduskava esitatakse Põllumajanduse Registrite ja Infosüsteemi Ametile.</w:t>
      </w:r>
    </w:p>
    <w:p w14:paraId="0000026E" w14:textId="77777777" w:rsidR="00D81E80" w:rsidRDefault="00000000">
      <w:r>
        <w:t>Sotsiaalse kaitse suurendamise meetme taotlus esitatakse Riigi Tugiteenuste Keskusele mille korralduslik ülesehitus sätestatud määruses. Tegemist on meetme rakendamiseks mõeldud katusprojekti (nn vihmavarjuprojekti) kirjeldusega, mille nõuded sätestatakse eraldi korraga va juhul kui elluviijaks on tegevusrühm ise.</w:t>
      </w:r>
    </w:p>
    <w:p w14:paraId="0000026F" w14:textId="77777777" w:rsidR="00D81E80" w:rsidRDefault="00D81E80"/>
    <w:p w14:paraId="00000270" w14:textId="77777777" w:rsidR="00D81E80" w:rsidRDefault="00000000">
      <w:pPr>
        <w:pStyle w:val="Pealkiri2"/>
        <w:numPr>
          <w:ilvl w:val="1"/>
          <w:numId w:val="19"/>
        </w:numPr>
      </w:pPr>
      <w:bookmarkStart w:id="26" w:name="_heading=h.2grqrue" w:colFirst="0" w:colLast="0"/>
      <w:bookmarkEnd w:id="26"/>
      <w:r>
        <w:t>Taotlemine</w:t>
      </w:r>
    </w:p>
    <w:p w14:paraId="00000271" w14:textId="77777777" w:rsidR="00D81E80" w:rsidRDefault="00D81E80"/>
    <w:p w14:paraId="00000272" w14:textId="77777777" w:rsidR="00D81E80" w:rsidRDefault="00000000">
      <w:r>
        <w:t>Taotlusvoorusid korraldatakse vastavalt juhatuse poolt heaks kiidetud rakenduskavadele. Voorude arvu ja mahu kohta aastate lõikes teeb ettepaneku juhatus. Aastatel 2024–2025 on kavas kasutada kuni 90% vahenditest ja aastal 2026 kuni 10%, millele lisanduvad eelmiste aastate jäägid. LEADER-koostöö meetme projektid vältavad kuni perioodi lõpuni. Sel viisil kindlustatakse eelarve optimaalne kasutus, sh tegevusrühma rahastamine, kuna see on seotud taotlusprojektide elluviimise järgsete väljamaksete summaga.</w:t>
      </w:r>
    </w:p>
    <w:p w14:paraId="00000273" w14:textId="77777777" w:rsidR="00D81E80" w:rsidRDefault="00000000">
      <w:r>
        <w:lastRenderedPageBreak/>
        <w:t>Taotlusvoorudest annab PAIK avalikkusele teada vastavalt LEADER-meetme määrusele.</w:t>
      </w:r>
    </w:p>
    <w:p w14:paraId="00000274" w14:textId="77777777" w:rsidR="00D81E80" w:rsidRDefault="00000000">
      <w:r>
        <w:t>Taotlemine toimub e-PRIA keskkonnas, v.a sotsiaalse kaitse suurendamise meetme puhul, kus taotlused esitatakse otse tegevusrühmale.</w:t>
      </w:r>
    </w:p>
    <w:p w14:paraId="00000275" w14:textId="77777777" w:rsidR="00D81E80" w:rsidRDefault="00000000">
      <w:proofErr w:type="spellStart"/>
      <w:r>
        <w:t>PAIK-i</w:t>
      </w:r>
      <w:proofErr w:type="spellEnd"/>
      <w:r>
        <w:t xml:space="preserve"> meetmetest saavad toetust taotleda tegevuspiirkonnas tegutsevad organisatsioonid või peavad tegevustest kasusaajad olema piirkonna elanikud. Teadmiste ja oskuste meetme puhul peab olema taotleja registreeritud tegevuspiirkonda.</w:t>
      </w:r>
    </w:p>
    <w:p w14:paraId="00000276" w14:textId="77777777" w:rsidR="00D81E80" w:rsidRDefault="00000000">
      <w:r>
        <w:t>Taotlus peab sisaldama informatsiooni, mis on nõutud LEADER-meetme määruses. Vastava elektroonilise taotlusvormi koostab PRIA. Lisaks tuleb taotluses kajastada informatsioon, mis on vajalik tegevusrühmale taotluse asjakohasuse hindamiseks. Kõnealune teave esitatakse e-PRIA vahendusel. Näidisvormid teeb PAIK kättesaadavaks oma kodulehel.</w:t>
      </w:r>
    </w:p>
    <w:p w14:paraId="00000277" w14:textId="77777777" w:rsidR="00D81E80" w:rsidRDefault="00D81E80"/>
    <w:p w14:paraId="00000278" w14:textId="77777777" w:rsidR="00D81E80" w:rsidRDefault="00000000">
      <w:pPr>
        <w:pStyle w:val="Pealkiri2"/>
        <w:numPr>
          <w:ilvl w:val="1"/>
          <w:numId w:val="19"/>
        </w:numPr>
      </w:pPr>
      <w:bookmarkStart w:id="27" w:name="_heading=h.vx1227" w:colFirst="0" w:colLast="0"/>
      <w:bookmarkEnd w:id="27"/>
      <w:r>
        <w:t>Taotlusvooru korraldamine ja taotluste hindamine</w:t>
      </w:r>
    </w:p>
    <w:p w14:paraId="00000279" w14:textId="77777777" w:rsidR="00D81E80" w:rsidRDefault="00D81E80"/>
    <w:p w14:paraId="0000027A" w14:textId="77777777" w:rsidR="00D81E80" w:rsidRDefault="00000000">
      <w:r>
        <w:t>Taotluste menetlemine koosneb viiest seotud etapist (Joonis 2). Järgmisesse etappi ei siirduta enne, kui eelmine on lõpetatud.</w:t>
      </w:r>
    </w:p>
    <w:p w14:paraId="0000027B" w14:textId="77777777" w:rsidR="00D81E80" w:rsidRDefault="00000000">
      <w:r>
        <w:rPr>
          <w:noProof/>
        </w:rPr>
        <mc:AlternateContent>
          <mc:Choice Requires="wpg">
            <w:drawing>
              <wp:inline distT="0" distB="0" distL="0" distR="0" wp14:anchorId="19C2E6D9" wp14:editId="651EC781">
                <wp:extent cx="5760000" cy="2520000"/>
                <wp:effectExtent l="0" t="0" r="0" b="0"/>
                <wp:docPr id="961260996" name="Rühm 961260996"/>
                <wp:cNvGraphicFramePr/>
                <a:graphic xmlns:a="http://schemas.openxmlformats.org/drawingml/2006/main">
                  <a:graphicData uri="http://schemas.microsoft.com/office/word/2010/wordprocessingGroup">
                    <wpg:wgp>
                      <wpg:cNvGrpSpPr/>
                      <wpg:grpSpPr>
                        <a:xfrm>
                          <a:off x="0" y="0"/>
                          <a:ext cx="5760000" cy="2520000"/>
                          <a:chOff x="0" y="0"/>
                          <a:chExt cx="5767950" cy="2526400"/>
                        </a:xfrm>
                      </wpg:grpSpPr>
                      <wpg:grpSp>
                        <wpg:cNvPr id="1980393138" name="Rühm 1980393138"/>
                        <wpg:cNvGrpSpPr/>
                        <wpg:grpSpPr>
                          <a:xfrm>
                            <a:off x="0" y="0"/>
                            <a:ext cx="5760000" cy="2520000"/>
                            <a:chOff x="0" y="0"/>
                            <a:chExt cx="5760000" cy="2520000"/>
                          </a:xfrm>
                        </wpg:grpSpPr>
                        <wps:wsp>
                          <wps:cNvPr id="1398468649" name="Ristkülik 1398468649"/>
                          <wps:cNvSpPr/>
                          <wps:spPr>
                            <a:xfrm>
                              <a:off x="0" y="0"/>
                              <a:ext cx="5760000" cy="2520000"/>
                            </a:xfrm>
                            <a:prstGeom prst="rect">
                              <a:avLst/>
                            </a:prstGeom>
                            <a:noFill/>
                            <a:ln>
                              <a:noFill/>
                            </a:ln>
                          </wps:spPr>
                          <wps:txbx>
                            <w:txbxContent>
                              <w:p w14:paraId="2107EC65" w14:textId="77777777" w:rsidR="00D81E80" w:rsidRDefault="00D81E80">
                                <w:pPr>
                                  <w:spacing w:after="0"/>
                                  <w:jc w:val="left"/>
                                  <w:textDirection w:val="btLr"/>
                                </w:pPr>
                              </w:p>
                            </w:txbxContent>
                          </wps:txbx>
                          <wps:bodyPr spcFirstLastPara="1" wrap="square" lIns="91425" tIns="91425" rIns="91425" bIns="91425" anchor="ctr" anchorCtr="0">
                            <a:noAutofit/>
                          </wps:bodyPr>
                        </wps:wsp>
                        <wps:wsp>
                          <wps:cNvPr id="857635798" name="Nool: rööpnool 857635798"/>
                          <wps:cNvSpPr/>
                          <wps:spPr>
                            <a:xfrm rot="5400000">
                              <a:off x="-51721" y="53265"/>
                              <a:ext cx="344809" cy="241366"/>
                            </a:xfrm>
                            <a:prstGeom prst="chevron">
                              <a:avLst>
                                <a:gd name="adj" fmla="val 50000"/>
                              </a:avLst>
                            </a:prstGeom>
                            <a:solidFill>
                              <a:srgbClr val="0D6DC5">
                                <a:alpha val="89803"/>
                              </a:srgbClr>
                            </a:solidFill>
                            <a:ln w="15875" cap="rnd" cmpd="sng">
                              <a:solidFill>
                                <a:srgbClr val="0D6DC5">
                                  <a:alpha val="89803"/>
                                </a:srgbClr>
                              </a:solidFill>
                              <a:prstDash val="solid"/>
                              <a:round/>
                              <a:headEnd type="none" w="sm" len="sm"/>
                              <a:tailEnd type="none" w="sm" len="sm"/>
                            </a:ln>
                          </wps:spPr>
                          <wps:txbx>
                            <w:txbxContent>
                              <w:p w14:paraId="1A26EB82" w14:textId="77777777" w:rsidR="00D81E80" w:rsidRDefault="00D81E80">
                                <w:pPr>
                                  <w:spacing w:after="0"/>
                                  <w:jc w:val="left"/>
                                  <w:textDirection w:val="btLr"/>
                                </w:pPr>
                              </w:p>
                            </w:txbxContent>
                          </wps:txbx>
                          <wps:bodyPr spcFirstLastPara="1" wrap="square" lIns="91425" tIns="91425" rIns="91425" bIns="91425" anchor="ctr" anchorCtr="0">
                            <a:noAutofit/>
                          </wps:bodyPr>
                        </wps:wsp>
                        <wps:wsp>
                          <wps:cNvPr id="613267364" name="Tekstiväli 613267364"/>
                          <wps:cNvSpPr txBox="1"/>
                          <wps:spPr>
                            <a:xfrm>
                              <a:off x="1" y="122226"/>
                              <a:ext cx="241366" cy="103443"/>
                            </a:xfrm>
                            <a:prstGeom prst="rect">
                              <a:avLst/>
                            </a:prstGeom>
                            <a:noFill/>
                            <a:ln>
                              <a:noFill/>
                            </a:ln>
                          </wps:spPr>
                          <wps:txbx>
                            <w:txbxContent>
                              <w:p w14:paraId="40A15174" w14:textId="77777777" w:rsidR="00D81E80" w:rsidRDefault="00000000">
                                <w:pPr>
                                  <w:spacing w:after="0" w:line="215" w:lineRule="auto"/>
                                  <w:jc w:val="center"/>
                                  <w:textDirection w:val="btLr"/>
                                </w:pPr>
                                <w:r>
                                  <w:rPr>
                                    <w:color w:val="000000"/>
                                    <w:sz w:val="20"/>
                                  </w:rPr>
                                  <w:t>1</w:t>
                                </w:r>
                              </w:p>
                            </w:txbxContent>
                          </wps:txbx>
                          <wps:bodyPr spcFirstLastPara="1" wrap="square" lIns="6350" tIns="6350" rIns="6350" bIns="6350" anchor="ctr" anchorCtr="0">
                            <a:noAutofit/>
                          </wps:bodyPr>
                        </wps:wsp>
                        <wps:wsp>
                          <wps:cNvPr id="1229077767" name="Ristkülik: ümarate ülanurkadega 1229077767"/>
                          <wps:cNvSpPr/>
                          <wps:spPr>
                            <a:xfrm rot="5400000">
                              <a:off x="2888561" y="-2645650"/>
                              <a:ext cx="224243" cy="5518633"/>
                            </a:xfrm>
                            <a:prstGeom prst="round2SameRect">
                              <a:avLst>
                                <a:gd name="adj1" fmla="val 16667"/>
                                <a:gd name="adj2" fmla="val 0"/>
                              </a:avLst>
                            </a:prstGeom>
                            <a:solidFill>
                              <a:schemeClr val="lt1">
                                <a:alpha val="89803"/>
                              </a:schemeClr>
                            </a:solidFill>
                            <a:ln w="15875" cap="rnd" cmpd="sng">
                              <a:solidFill>
                                <a:srgbClr val="0D6DC5">
                                  <a:alpha val="89803"/>
                                </a:srgbClr>
                              </a:solidFill>
                              <a:prstDash val="solid"/>
                              <a:round/>
                              <a:headEnd type="none" w="sm" len="sm"/>
                              <a:tailEnd type="none" w="sm" len="sm"/>
                            </a:ln>
                          </wps:spPr>
                          <wps:txbx>
                            <w:txbxContent>
                              <w:p w14:paraId="58EC8326" w14:textId="77777777" w:rsidR="00D81E80" w:rsidRDefault="00D81E80">
                                <w:pPr>
                                  <w:spacing w:after="0"/>
                                  <w:jc w:val="left"/>
                                  <w:textDirection w:val="btLr"/>
                                </w:pPr>
                              </w:p>
                            </w:txbxContent>
                          </wps:txbx>
                          <wps:bodyPr spcFirstLastPara="1" wrap="square" lIns="91425" tIns="91425" rIns="91425" bIns="91425" anchor="ctr" anchorCtr="0">
                            <a:noAutofit/>
                          </wps:bodyPr>
                        </wps:wsp>
                        <wps:wsp>
                          <wps:cNvPr id="2022211949" name="Tekstiväli 2022211949"/>
                          <wps:cNvSpPr txBox="1"/>
                          <wps:spPr>
                            <a:xfrm>
                              <a:off x="241367" y="12491"/>
                              <a:ext cx="5507686" cy="202349"/>
                            </a:xfrm>
                            <a:prstGeom prst="rect">
                              <a:avLst/>
                            </a:prstGeom>
                            <a:noFill/>
                            <a:ln>
                              <a:noFill/>
                            </a:ln>
                          </wps:spPr>
                          <wps:txbx>
                            <w:txbxContent>
                              <w:p w14:paraId="6C9B1F64" w14:textId="77777777" w:rsidR="00D81E80" w:rsidRDefault="00000000">
                                <w:pPr>
                                  <w:spacing w:after="0" w:line="215" w:lineRule="auto"/>
                                  <w:ind w:left="90" w:firstLine="90"/>
                                  <w:jc w:val="left"/>
                                  <w:textDirection w:val="btLr"/>
                                </w:pPr>
                                <w:r>
                                  <w:rPr>
                                    <w:color w:val="000000"/>
                                    <w:sz w:val="20"/>
                                  </w:rPr>
                                  <w:t>Vooru väljakuulutamine ja teavitus</w:t>
                                </w:r>
                              </w:p>
                            </w:txbxContent>
                          </wps:txbx>
                          <wps:bodyPr spcFirstLastPara="1" wrap="square" lIns="71100" tIns="6350" rIns="6350" bIns="6350" anchor="ctr" anchorCtr="0">
                            <a:noAutofit/>
                          </wps:bodyPr>
                        </wps:wsp>
                        <wps:wsp>
                          <wps:cNvPr id="1773406868" name="Nool: rööpnool 1773406868"/>
                          <wps:cNvSpPr/>
                          <wps:spPr>
                            <a:xfrm rot="5400000">
                              <a:off x="-51721" y="324778"/>
                              <a:ext cx="344809" cy="241366"/>
                            </a:xfrm>
                            <a:prstGeom prst="chevron">
                              <a:avLst>
                                <a:gd name="adj" fmla="val 50000"/>
                              </a:avLst>
                            </a:prstGeom>
                            <a:solidFill>
                              <a:srgbClr val="0D6DC5">
                                <a:alpha val="85098"/>
                              </a:srgbClr>
                            </a:solidFill>
                            <a:ln w="15875" cap="rnd" cmpd="sng">
                              <a:solidFill>
                                <a:srgbClr val="0D6DC5">
                                  <a:alpha val="85098"/>
                                </a:srgbClr>
                              </a:solidFill>
                              <a:prstDash val="solid"/>
                              <a:round/>
                              <a:headEnd type="none" w="sm" len="sm"/>
                              <a:tailEnd type="none" w="sm" len="sm"/>
                            </a:ln>
                          </wps:spPr>
                          <wps:txbx>
                            <w:txbxContent>
                              <w:p w14:paraId="2C983F2F" w14:textId="77777777" w:rsidR="00D81E80" w:rsidRDefault="00D81E80">
                                <w:pPr>
                                  <w:spacing w:after="0"/>
                                  <w:jc w:val="left"/>
                                  <w:textDirection w:val="btLr"/>
                                </w:pPr>
                              </w:p>
                            </w:txbxContent>
                          </wps:txbx>
                          <wps:bodyPr spcFirstLastPara="1" wrap="square" lIns="91425" tIns="91425" rIns="91425" bIns="91425" anchor="ctr" anchorCtr="0">
                            <a:noAutofit/>
                          </wps:bodyPr>
                        </wps:wsp>
                        <wps:wsp>
                          <wps:cNvPr id="1305650707" name="Tekstiväli 1305650707"/>
                          <wps:cNvSpPr txBox="1"/>
                          <wps:spPr>
                            <a:xfrm>
                              <a:off x="1" y="393739"/>
                              <a:ext cx="241366" cy="103443"/>
                            </a:xfrm>
                            <a:prstGeom prst="rect">
                              <a:avLst/>
                            </a:prstGeom>
                            <a:noFill/>
                            <a:ln>
                              <a:noFill/>
                            </a:ln>
                          </wps:spPr>
                          <wps:txbx>
                            <w:txbxContent>
                              <w:p w14:paraId="32E24C92" w14:textId="77777777" w:rsidR="00D81E80" w:rsidRDefault="00000000">
                                <w:pPr>
                                  <w:spacing w:after="0" w:line="215" w:lineRule="auto"/>
                                  <w:jc w:val="center"/>
                                  <w:textDirection w:val="btLr"/>
                                </w:pPr>
                                <w:r>
                                  <w:rPr>
                                    <w:color w:val="000000"/>
                                    <w:sz w:val="20"/>
                                  </w:rPr>
                                  <w:t>2</w:t>
                                </w:r>
                              </w:p>
                            </w:txbxContent>
                          </wps:txbx>
                          <wps:bodyPr spcFirstLastPara="1" wrap="square" lIns="6350" tIns="6350" rIns="6350" bIns="6350" anchor="ctr" anchorCtr="0">
                            <a:noAutofit/>
                          </wps:bodyPr>
                        </wps:wsp>
                        <wps:wsp>
                          <wps:cNvPr id="2102305092" name="Ristkülik: ümarate ülanurkadega 2102305092"/>
                          <wps:cNvSpPr/>
                          <wps:spPr>
                            <a:xfrm rot="5400000">
                              <a:off x="2888620" y="-2374196"/>
                              <a:ext cx="224126" cy="5518633"/>
                            </a:xfrm>
                            <a:prstGeom prst="round2SameRect">
                              <a:avLst>
                                <a:gd name="adj1" fmla="val 16667"/>
                                <a:gd name="adj2" fmla="val 0"/>
                              </a:avLst>
                            </a:prstGeom>
                            <a:solidFill>
                              <a:schemeClr val="lt1">
                                <a:alpha val="89803"/>
                              </a:schemeClr>
                            </a:solidFill>
                            <a:ln w="15875" cap="rnd" cmpd="sng">
                              <a:solidFill>
                                <a:srgbClr val="0D6DC5">
                                  <a:alpha val="85098"/>
                                </a:srgbClr>
                              </a:solidFill>
                              <a:prstDash val="solid"/>
                              <a:round/>
                              <a:headEnd type="none" w="sm" len="sm"/>
                              <a:tailEnd type="none" w="sm" len="sm"/>
                            </a:ln>
                          </wps:spPr>
                          <wps:txbx>
                            <w:txbxContent>
                              <w:p w14:paraId="575CE655" w14:textId="77777777" w:rsidR="00D81E80" w:rsidRDefault="00D81E80">
                                <w:pPr>
                                  <w:spacing w:after="0"/>
                                  <w:jc w:val="left"/>
                                  <w:textDirection w:val="btLr"/>
                                </w:pPr>
                              </w:p>
                            </w:txbxContent>
                          </wps:txbx>
                          <wps:bodyPr spcFirstLastPara="1" wrap="square" lIns="91425" tIns="91425" rIns="91425" bIns="91425" anchor="ctr" anchorCtr="0">
                            <a:noAutofit/>
                          </wps:bodyPr>
                        </wps:wsp>
                        <wps:wsp>
                          <wps:cNvPr id="101752095" name="Tekstiväli 101752095"/>
                          <wps:cNvSpPr txBox="1"/>
                          <wps:spPr>
                            <a:xfrm>
                              <a:off x="241367" y="283998"/>
                              <a:ext cx="5507692" cy="202244"/>
                            </a:xfrm>
                            <a:prstGeom prst="rect">
                              <a:avLst/>
                            </a:prstGeom>
                            <a:noFill/>
                            <a:ln>
                              <a:noFill/>
                            </a:ln>
                          </wps:spPr>
                          <wps:txbx>
                            <w:txbxContent>
                              <w:p w14:paraId="2B7D394A" w14:textId="77777777" w:rsidR="00D81E80" w:rsidRDefault="00000000">
                                <w:pPr>
                                  <w:spacing w:after="0" w:line="215" w:lineRule="auto"/>
                                  <w:ind w:left="90" w:firstLine="90"/>
                                  <w:jc w:val="left"/>
                                  <w:textDirection w:val="btLr"/>
                                </w:pPr>
                                <w:r>
                                  <w:rPr>
                                    <w:color w:val="000000"/>
                                    <w:sz w:val="20"/>
                                  </w:rPr>
                                  <w:t>Eelkonsultatsioon (taotlejale kohustuslik)</w:t>
                                </w:r>
                              </w:p>
                            </w:txbxContent>
                          </wps:txbx>
                          <wps:bodyPr spcFirstLastPara="1" wrap="square" lIns="71100" tIns="6350" rIns="6350" bIns="6350" anchor="ctr" anchorCtr="0">
                            <a:noAutofit/>
                          </wps:bodyPr>
                        </wps:wsp>
                        <wps:wsp>
                          <wps:cNvPr id="1214077113" name="Nool: rööpnool 1214077113"/>
                          <wps:cNvSpPr/>
                          <wps:spPr>
                            <a:xfrm rot="5400000">
                              <a:off x="-51721" y="596291"/>
                              <a:ext cx="344809" cy="241366"/>
                            </a:xfrm>
                            <a:prstGeom prst="chevron">
                              <a:avLst>
                                <a:gd name="adj" fmla="val 50000"/>
                              </a:avLst>
                            </a:prstGeom>
                            <a:solidFill>
                              <a:srgbClr val="0D6DC5">
                                <a:alpha val="80000"/>
                              </a:srgbClr>
                            </a:solidFill>
                            <a:ln w="15875" cap="rnd" cmpd="sng">
                              <a:solidFill>
                                <a:srgbClr val="0D6DC5">
                                  <a:alpha val="80000"/>
                                </a:srgbClr>
                              </a:solidFill>
                              <a:prstDash val="solid"/>
                              <a:round/>
                              <a:headEnd type="none" w="sm" len="sm"/>
                              <a:tailEnd type="none" w="sm" len="sm"/>
                            </a:ln>
                          </wps:spPr>
                          <wps:txbx>
                            <w:txbxContent>
                              <w:p w14:paraId="209F92D8" w14:textId="77777777" w:rsidR="00D81E80" w:rsidRDefault="00D81E80">
                                <w:pPr>
                                  <w:spacing w:after="0"/>
                                  <w:jc w:val="left"/>
                                  <w:textDirection w:val="btLr"/>
                                </w:pPr>
                              </w:p>
                            </w:txbxContent>
                          </wps:txbx>
                          <wps:bodyPr spcFirstLastPara="1" wrap="square" lIns="91425" tIns="91425" rIns="91425" bIns="91425" anchor="ctr" anchorCtr="0">
                            <a:noAutofit/>
                          </wps:bodyPr>
                        </wps:wsp>
                        <wps:wsp>
                          <wps:cNvPr id="1173734571" name="Tekstiväli 1173734571"/>
                          <wps:cNvSpPr txBox="1"/>
                          <wps:spPr>
                            <a:xfrm>
                              <a:off x="1" y="665252"/>
                              <a:ext cx="241366" cy="103443"/>
                            </a:xfrm>
                            <a:prstGeom prst="rect">
                              <a:avLst/>
                            </a:prstGeom>
                            <a:noFill/>
                            <a:ln>
                              <a:noFill/>
                            </a:ln>
                          </wps:spPr>
                          <wps:txbx>
                            <w:txbxContent>
                              <w:p w14:paraId="6453E7DE" w14:textId="77777777" w:rsidR="00D81E80" w:rsidRDefault="00000000">
                                <w:pPr>
                                  <w:spacing w:after="0" w:line="215" w:lineRule="auto"/>
                                  <w:jc w:val="center"/>
                                  <w:textDirection w:val="btLr"/>
                                </w:pPr>
                                <w:r>
                                  <w:rPr>
                                    <w:color w:val="000000"/>
                                    <w:sz w:val="20"/>
                                  </w:rPr>
                                  <w:t>3</w:t>
                                </w:r>
                              </w:p>
                            </w:txbxContent>
                          </wps:txbx>
                          <wps:bodyPr spcFirstLastPara="1" wrap="square" lIns="6350" tIns="6350" rIns="6350" bIns="6350" anchor="ctr" anchorCtr="0">
                            <a:noAutofit/>
                          </wps:bodyPr>
                        </wps:wsp>
                        <wps:wsp>
                          <wps:cNvPr id="2022308590" name="Ristkülik: ümarate ülanurkadega 2022308590"/>
                          <wps:cNvSpPr/>
                          <wps:spPr>
                            <a:xfrm rot="5400000">
                              <a:off x="2888620" y="-2102683"/>
                              <a:ext cx="224126" cy="5518633"/>
                            </a:xfrm>
                            <a:prstGeom prst="round2SameRect">
                              <a:avLst>
                                <a:gd name="adj1" fmla="val 16667"/>
                                <a:gd name="adj2" fmla="val 0"/>
                              </a:avLst>
                            </a:prstGeom>
                            <a:solidFill>
                              <a:schemeClr val="lt1">
                                <a:alpha val="89803"/>
                              </a:schemeClr>
                            </a:solidFill>
                            <a:ln w="15875" cap="rnd" cmpd="sng">
                              <a:solidFill>
                                <a:srgbClr val="0D6DC5">
                                  <a:alpha val="80000"/>
                                </a:srgbClr>
                              </a:solidFill>
                              <a:prstDash val="solid"/>
                              <a:round/>
                              <a:headEnd type="none" w="sm" len="sm"/>
                              <a:tailEnd type="none" w="sm" len="sm"/>
                            </a:ln>
                          </wps:spPr>
                          <wps:txbx>
                            <w:txbxContent>
                              <w:p w14:paraId="01ECEBE8" w14:textId="77777777" w:rsidR="00D81E80" w:rsidRDefault="00D81E80">
                                <w:pPr>
                                  <w:spacing w:after="0"/>
                                  <w:jc w:val="left"/>
                                  <w:textDirection w:val="btLr"/>
                                </w:pPr>
                              </w:p>
                            </w:txbxContent>
                          </wps:txbx>
                          <wps:bodyPr spcFirstLastPara="1" wrap="square" lIns="91425" tIns="91425" rIns="91425" bIns="91425" anchor="ctr" anchorCtr="0">
                            <a:noAutofit/>
                          </wps:bodyPr>
                        </wps:wsp>
                        <wps:wsp>
                          <wps:cNvPr id="548319137" name="Tekstiväli 548319137"/>
                          <wps:cNvSpPr txBox="1"/>
                          <wps:spPr>
                            <a:xfrm>
                              <a:off x="241367" y="555511"/>
                              <a:ext cx="5507692" cy="202244"/>
                            </a:xfrm>
                            <a:prstGeom prst="rect">
                              <a:avLst/>
                            </a:prstGeom>
                            <a:noFill/>
                            <a:ln>
                              <a:noFill/>
                            </a:ln>
                          </wps:spPr>
                          <wps:txbx>
                            <w:txbxContent>
                              <w:p w14:paraId="04A9FA04" w14:textId="77777777" w:rsidR="00D81E80" w:rsidRDefault="00000000">
                                <w:pPr>
                                  <w:spacing w:after="0" w:line="215" w:lineRule="auto"/>
                                  <w:ind w:left="90" w:firstLine="90"/>
                                  <w:jc w:val="left"/>
                                  <w:textDirection w:val="btLr"/>
                                </w:pPr>
                                <w:r>
                                  <w:rPr>
                                    <w:color w:val="000000"/>
                                    <w:sz w:val="20"/>
                                  </w:rPr>
                                  <w:t>Taotluse esitamine e-PRIA-</w:t>
                                </w:r>
                                <w:proofErr w:type="spellStart"/>
                                <w:r>
                                  <w:rPr>
                                    <w:color w:val="000000"/>
                                    <w:sz w:val="20"/>
                                  </w:rPr>
                                  <w:t>sse</w:t>
                                </w:r>
                                <w:proofErr w:type="spellEnd"/>
                                <w:r>
                                  <w:rPr>
                                    <w:color w:val="000000"/>
                                    <w:sz w:val="20"/>
                                  </w:rPr>
                                  <w:t xml:space="preserve"> või tegevusrühmale (ESF+ meetme puhul)</w:t>
                                </w:r>
                              </w:p>
                            </w:txbxContent>
                          </wps:txbx>
                          <wps:bodyPr spcFirstLastPara="1" wrap="square" lIns="71100" tIns="6350" rIns="6350" bIns="6350" anchor="ctr" anchorCtr="0">
                            <a:noAutofit/>
                          </wps:bodyPr>
                        </wps:wsp>
                        <wps:wsp>
                          <wps:cNvPr id="294061700" name="Nool: rööpnool 294061700"/>
                          <wps:cNvSpPr/>
                          <wps:spPr>
                            <a:xfrm rot="5400000">
                              <a:off x="-51721" y="867803"/>
                              <a:ext cx="344809" cy="241366"/>
                            </a:xfrm>
                            <a:prstGeom prst="chevron">
                              <a:avLst>
                                <a:gd name="adj" fmla="val 50000"/>
                              </a:avLst>
                            </a:prstGeom>
                            <a:solidFill>
                              <a:srgbClr val="0D6DC5">
                                <a:alpha val="74901"/>
                              </a:srgbClr>
                            </a:solidFill>
                            <a:ln w="15875" cap="rnd" cmpd="sng">
                              <a:solidFill>
                                <a:srgbClr val="0D6DC5">
                                  <a:alpha val="74901"/>
                                </a:srgbClr>
                              </a:solidFill>
                              <a:prstDash val="solid"/>
                              <a:round/>
                              <a:headEnd type="none" w="sm" len="sm"/>
                              <a:tailEnd type="none" w="sm" len="sm"/>
                            </a:ln>
                          </wps:spPr>
                          <wps:txbx>
                            <w:txbxContent>
                              <w:p w14:paraId="5D58A681" w14:textId="77777777" w:rsidR="00D81E80" w:rsidRDefault="00D81E80">
                                <w:pPr>
                                  <w:spacing w:after="0"/>
                                  <w:jc w:val="left"/>
                                  <w:textDirection w:val="btLr"/>
                                </w:pPr>
                              </w:p>
                            </w:txbxContent>
                          </wps:txbx>
                          <wps:bodyPr spcFirstLastPara="1" wrap="square" lIns="91425" tIns="91425" rIns="91425" bIns="91425" anchor="ctr" anchorCtr="0">
                            <a:noAutofit/>
                          </wps:bodyPr>
                        </wps:wsp>
                        <wps:wsp>
                          <wps:cNvPr id="1584214831" name="Tekstiväli 1584214831"/>
                          <wps:cNvSpPr txBox="1"/>
                          <wps:spPr>
                            <a:xfrm>
                              <a:off x="1" y="936764"/>
                              <a:ext cx="241366" cy="103443"/>
                            </a:xfrm>
                            <a:prstGeom prst="rect">
                              <a:avLst/>
                            </a:prstGeom>
                            <a:noFill/>
                            <a:ln>
                              <a:noFill/>
                            </a:ln>
                          </wps:spPr>
                          <wps:txbx>
                            <w:txbxContent>
                              <w:p w14:paraId="5BDC8AFE" w14:textId="77777777" w:rsidR="00D81E80" w:rsidRDefault="00000000">
                                <w:pPr>
                                  <w:spacing w:after="0" w:line="215" w:lineRule="auto"/>
                                  <w:jc w:val="center"/>
                                  <w:textDirection w:val="btLr"/>
                                </w:pPr>
                                <w:r>
                                  <w:rPr>
                                    <w:color w:val="000000"/>
                                    <w:sz w:val="20"/>
                                  </w:rPr>
                                  <w:t>4</w:t>
                                </w:r>
                              </w:p>
                            </w:txbxContent>
                          </wps:txbx>
                          <wps:bodyPr spcFirstLastPara="1" wrap="square" lIns="6350" tIns="6350" rIns="6350" bIns="6350" anchor="ctr" anchorCtr="0">
                            <a:noAutofit/>
                          </wps:bodyPr>
                        </wps:wsp>
                        <wps:wsp>
                          <wps:cNvPr id="1759317191" name="Ristkülik: ümarate ülanurkadega 1759317191"/>
                          <wps:cNvSpPr/>
                          <wps:spPr>
                            <a:xfrm rot="5400000">
                              <a:off x="2888620" y="-1831171"/>
                              <a:ext cx="224126" cy="5518633"/>
                            </a:xfrm>
                            <a:prstGeom prst="round2SameRect">
                              <a:avLst>
                                <a:gd name="adj1" fmla="val 16667"/>
                                <a:gd name="adj2" fmla="val 0"/>
                              </a:avLst>
                            </a:prstGeom>
                            <a:solidFill>
                              <a:schemeClr val="lt1">
                                <a:alpha val="89803"/>
                              </a:schemeClr>
                            </a:solidFill>
                            <a:ln w="15875" cap="rnd" cmpd="sng">
                              <a:solidFill>
                                <a:srgbClr val="0D6DC5">
                                  <a:alpha val="74901"/>
                                </a:srgbClr>
                              </a:solidFill>
                              <a:prstDash val="solid"/>
                              <a:round/>
                              <a:headEnd type="none" w="sm" len="sm"/>
                              <a:tailEnd type="none" w="sm" len="sm"/>
                            </a:ln>
                          </wps:spPr>
                          <wps:txbx>
                            <w:txbxContent>
                              <w:p w14:paraId="01F3BF86" w14:textId="77777777" w:rsidR="00D81E80" w:rsidRDefault="00D81E80">
                                <w:pPr>
                                  <w:spacing w:after="0"/>
                                  <w:jc w:val="left"/>
                                  <w:textDirection w:val="btLr"/>
                                </w:pPr>
                              </w:p>
                            </w:txbxContent>
                          </wps:txbx>
                          <wps:bodyPr spcFirstLastPara="1" wrap="square" lIns="91425" tIns="91425" rIns="91425" bIns="91425" anchor="ctr" anchorCtr="0">
                            <a:noAutofit/>
                          </wps:bodyPr>
                        </wps:wsp>
                        <wps:wsp>
                          <wps:cNvPr id="1742720789" name="Tekstiväli 1742720789"/>
                          <wps:cNvSpPr txBox="1"/>
                          <wps:spPr>
                            <a:xfrm>
                              <a:off x="241367" y="827023"/>
                              <a:ext cx="5507692" cy="202244"/>
                            </a:xfrm>
                            <a:prstGeom prst="rect">
                              <a:avLst/>
                            </a:prstGeom>
                            <a:noFill/>
                            <a:ln>
                              <a:noFill/>
                            </a:ln>
                          </wps:spPr>
                          <wps:txbx>
                            <w:txbxContent>
                              <w:p w14:paraId="2AF6339C" w14:textId="77777777" w:rsidR="00D81E80" w:rsidRDefault="00000000">
                                <w:pPr>
                                  <w:spacing w:after="0" w:line="215" w:lineRule="auto"/>
                                  <w:ind w:left="90" w:firstLine="90"/>
                                  <w:jc w:val="left"/>
                                  <w:textDirection w:val="btLr"/>
                                </w:pPr>
                                <w:r>
                                  <w:rPr>
                                    <w:color w:val="000000"/>
                                    <w:sz w:val="20"/>
                                  </w:rPr>
                                  <w:t>Taotluste tehniline kontroll (ei ole hindamine)</w:t>
                                </w:r>
                              </w:p>
                            </w:txbxContent>
                          </wps:txbx>
                          <wps:bodyPr spcFirstLastPara="1" wrap="square" lIns="71100" tIns="6350" rIns="6350" bIns="6350" anchor="ctr" anchorCtr="0">
                            <a:noAutofit/>
                          </wps:bodyPr>
                        </wps:wsp>
                        <wps:wsp>
                          <wps:cNvPr id="118501006" name="Nool: rööpnool 118501006"/>
                          <wps:cNvSpPr/>
                          <wps:spPr>
                            <a:xfrm rot="5400000">
                              <a:off x="-51721" y="1139316"/>
                              <a:ext cx="344809" cy="241366"/>
                            </a:xfrm>
                            <a:prstGeom prst="chevron">
                              <a:avLst>
                                <a:gd name="adj" fmla="val 50000"/>
                              </a:avLst>
                            </a:prstGeom>
                            <a:solidFill>
                              <a:srgbClr val="0D6DC5">
                                <a:alpha val="69803"/>
                              </a:srgbClr>
                            </a:solidFill>
                            <a:ln w="15875" cap="rnd" cmpd="sng">
                              <a:solidFill>
                                <a:srgbClr val="0D6DC5">
                                  <a:alpha val="69803"/>
                                </a:srgbClr>
                              </a:solidFill>
                              <a:prstDash val="solid"/>
                              <a:round/>
                              <a:headEnd type="none" w="sm" len="sm"/>
                              <a:tailEnd type="none" w="sm" len="sm"/>
                            </a:ln>
                          </wps:spPr>
                          <wps:txbx>
                            <w:txbxContent>
                              <w:p w14:paraId="1C843BFB" w14:textId="77777777" w:rsidR="00D81E80" w:rsidRDefault="00D81E80">
                                <w:pPr>
                                  <w:spacing w:after="0"/>
                                  <w:jc w:val="left"/>
                                  <w:textDirection w:val="btLr"/>
                                </w:pPr>
                              </w:p>
                            </w:txbxContent>
                          </wps:txbx>
                          <wps:bodyPr spcFirstLastPara="1" wrap="square" lIns="91425" tIns="91425" rIns="91425" bIns="91425" anchor="ctr" anchorCtr="0">
                            <a:noAutofit/>
                          </wps:bodyPr>
                        </wps:wsp>
                        <wps:wsp>
                          <wps:cNvPr id="2140185617" name="Tekstiväli 2140185617"/>
                          <wps:cNvSpPr txBox="1"/>
                          <wps:spPr>
                            <a:xfrm>
                              <a:off x="1" y="1208277"/>
                              <a:ext cx="241366" cy="103443"/>
                            </a:xfrm>
                            <a:prstGeom prst="rect">
                              <a:avLst/>
                            </a:prstGeom>
                            <a:noFill/>
                            <a:ln>
                              <a:noFill/>
                            </a:ln>
                          </wps:spPr>
                          <wps:txbx>
                            <w:txbxContent>
                              <w:p w14:paraId="3A6AC1DC" w14:textId="77777777" w:rsidR="00D81E80" w:rsidRDefault="00000000">
                                <w:pPr>
                                  <w:spacing w:after="0" w:line="215" w:lineRule="auto"/>
                                  <w:jc w:val="center"/>
                                  <w:textDirection w:val="btLr"/>
                                </w:pPr>
                                <w:r>
                                  <w:rPr>
                                    <w:color w:val="000000"/>
                                    <w:sz w:val="20"/>
                                  </w:rPr>
                                  <w:t>5</w:t>
                                </w:r>
                              </w:p>
                            </w:txbxContent>
                          </wps:txbx>
                          <wps:bodyPr spcFirstLastPara="1" wrap="square" lIns="6350" tIns="6350" rIns="6350" bIns="6350" anchor="ctr" anchorCtr="0">
                            <a:noAutofit/>
                          </wps:bodyPr>
                        </wps:wsp>
                        <wps:wsp>
                          <wps:cNvPr id="1956255830" name="Ristkülik: ümarate ülanurkadega 1956255830"/>
                          <wps:cNvSpPr/>
                          <wps:spPr>
                            <a:xfrm rot="5400000">
                              <a:off x="2888620" y="-1559658"/>
                              <a:ext cx="224126" cy="5518633"/>
                            </a:xfrm>
                            <a:prstGeom prst="round2SameRect">
                              <a:avLst>
                                <a:gd name="adj1" fmla="val 16667"/>
                                <a:gd name="adj2" fmla="val 0"/>
                              </a:avLst>
                            </a:prstGeom>
                            <a:solidFill>
                              <a:schemeClr val="lt1">
                                <a:alpha val="89803"/>
                              </a:schemeClr>
                            </a:solidFill>
                            <a:ln w="15875" cap="rnd" cmpd="sng">
                              <a:solidFill>
                                <a:srgbClr val="0D6DC5">
                                  <a:alpha val="69803"/>
                                </a:srgbClr>
                              </a:solidFill>
                              <a:prstDash val="solid"/>
                              <a:round/>
                              <a:headEnd type="none" w="sm" len="sm"/>
                              <a:tailEnd type="none" w="sm" len="sm"/>
                            </a:ln>
                          </wps:spPr>
                          <wps:txbx>
                            <w:txbxContent>
                              <w:p w14:paraId="0C02B539" w14:textId="77777777" w:rsidR="00D81E80" w:rsidRDefault="00D81E80">
                                <w:pPr>
                                  <w:spacing w:after="0"/>
                                  <w:jc w:val="left"/>
                                  <w:textDirection w:val="btLr"/>
                                </w:pPr>
                              </w:p>
                            </w:txbxContent>
                          </wps:txbx>
                          <wps:bodyPr spcFirstLastPara="1" wrap="square" lIns="91425" tIns="91425" rIns="91425" bIns="91425" anchor="ctr" anchorCtr="0">
                            <a:noAutofit/>
                          </wps:bodyPr>
                        </wps:wsp>
                        <wps:wsp>
                          <wps:cNvPr id="415745080" name="Tekstiväli 415745080"/>
                          <wps:cNvSpPr txBox="1"/>
                          <wps:spPr>
                            <a:xfrm>
                              <a:off x="241367" y="1098536"/>
                              <a:ext cx="5507692" cy="202244"/>
                            </a:xfrm>
                            <a:prstGeom prst="rect">
                              <a:avLst/>
                            </a:prstGeom>
                            <a:noFill/>
                            <a:ln>
                              <a:noFill/>
                            </a:ln>
                          </wps:spPr>
                          <wps:txbx>
                            <w:txbxContent>
                              <w:p w14:paraId="0700E3E1" w14:textId="77777777" w:rsidR="00D81E80" w:rsidRDefault="00000000">
                                <w:pPr>
                                  <w:spacing w:after="0" w:line="215" w:lineRule="auto"/>
                                  <w:ind w:left="90" w:firstLine="90"/>
                                  <w:jc w:val="left"/>
                                  <w:textDirection w:val="btLr"/>
                                </w:pPr>
                                <w:r>
                                  <w:rPr>
                                    <w:color w:val="000000"/>
                                    <w:sz w:val="20"/>
                                  </w:rPr>
                                  <w:t>Hindamisele mittekuuluvate taotluste kinnitamine juhatuse poolt</w:t>
                                </w:r>
                              </w:p>
                            </w:txbxContent>
                          </wps:txbx>
                          <wps:bodyPr spcFirstLastPara="1" wrap="square" lIns="71100" tIns="6350" rIns="6350" bIns="6350" anchor="ctr" anchorCtr="0">
                            <a:noAutofit/>
                          </wps:bodyPr>
                        </wps:wsp>
                        <wps:wsp>
                          <wps:cNvPr id="1336655799" name="Nool: rööpnool 1336655799"/>
                          <wps:cNvSpPr/>
                          <wps:spPr>
                            <a:xfrm rot="5400000">
                              <a:off x="-51721" y="1410829"/>
                              <a:ext cx="344809" cy="241366"/>
                            </a:xfrm>
                            <a:prstGeom prst="chevron">
                              <a:avLst>
                                <a:gd name="adj" fmla="val 50000"/>
                              </a:avLst>
                            </a:prstGeom>
                            <a:solidFill>
                              <a:srgbClr val="0D6DC5">
                                <a:alpha val="65098"/>
                              </a:srgbClr>
                            </a:solidFill>
                            <a:ln w="15875" cap="rnd" cmpd="sng">
                              <a:solidFill>
                                <a:srgbClr val="0D6DC5">
                                  <a:alpha val="65098"/>
                                </a:srgbClr>
                              </a:solidFill>
                              <a:prstDash val="solid"/>
                              <a:round/>
                              <a:headEnd type="none" w="sm" len="sm"/>
                              <a:tailEnd type="none" w="sm" len="sm"/>
                            </a:ln>
                          </wps:spPr>
                          <wps:txbx>
                            <w:txbxContent>
                              <w:p w14:paraId="1DAA487E" w14:textId="77777777" w:rsidR="00D81E80" w:rsidRDefault="00D81E80">
                                <w:pPr>
                                  <w:spacing w:after="0"/>
                                  <w:jc w:val="left"/>
                                  <w:textDirection w:val="btLr"/>
                                </w:pPr>
                              </w:p>
                            </w:txbxContent>
                          </wps:txbx>
                          <wps:bodyPr spcFirstLastPara="1" wrap="square" lIns="91425" tIns="91425" rIns="91425" bIns="91425" anchor="ctr" anchorCtr="0">
                            <a:noAutofit/>
                          </wps:bodyPr>
                        </wps:wsp>
                        <wps:wsp>
                          <wps:cNvPr id="990144145" name="Tekstiväli 990144145"/>
                          <wps:cNvSpPr txBox="1"/>
                          <wps:spPr>
                            <a:xfrm>
                              <a:off x="1" y="1479790"/>
                              <a:ext cx="241366" cy="103443"/>
                            </a:xfrm>
                            <a:prstGeom prst="rect">
                              <a:avLst/>
                            </a:prstGeom>
                            <a:noFill/>
                            <a:ln>
                              <a:noFill/>
                            </a:ln>
                          </wps:spPr>
                          <wps:txbx>
                            <w:txbxContent>
                              <w:p w14:paraId="040B4831" w14:textId="77777777" w:rsidR="00D81E80" w:rsidRDefault="00000000">
                                <w:pPr>
                                  <w:spacing w:after="0" w:line="215" w:lineRule="auto"/>
                                  <w:jc w:val="center"/>
                                  <w:textDirection w:val="btLr"/>
                                </w:pPr>
                                <w:r>
                                  <w:rPr>
                                    <w:color w:val="000000"/>
                                    <w:sz w:val="20"/>
                                  </w:rPr>
                                  <w:t>6</w:t>
                                </w:r>
                              </w:p>
                            </w:txbxContent>
                          </wps:txbx>
                          <wps:bodyPr spcFirstLastPara="1" wrap="square" lIns="6350" tIns="6350" rIns="6350" bIns="6350" anchor="ctr" anchorCtr="0">
                            <a:noAutofit/>
                          </wps:bodyPr>
                        </wps:wsp>
                        <wps:wsp>
                          <wps:cNvPr id="686683994" name="Ristkülik: ümarate ülanurkadega 686683994"/>
                          <wps:cNvSpPr/>
                          <wps:spPr>
                            <a:xfrm rot="5400000">
                              <a:off x="2888620" y="-1288145"/>
                              <a:ext cx="224126" cy="5518633"/>
                            </a:xfrm>
                            <a:prstGeom prst="round2SameRect">
                              <a:avLst>
                                <a:gd name="adj1" fmla="val 16667"/>
                                <a:gd name="adj2" fmla="val 0"/>
                              </a:avLst>
                            </a:prstGeom>
                            <a:solidFill>
                              <a:schemeClr val="lt1">
                                <a:alpha val="89803"/>
                              </a:schemeClr>
                            </a:solidFill>
                            <a:ln w="15875" cap="rnd" cmpd="sng">
                              <a:solidFill>
                                <a:srgbClr val="0D6DC5">
                                  <a:alpha val="65098"/>
                                </a:srgbClr>
                              </a:solidFill>
                              <a:prstDash val="solid"/>
                              <a:round/>
                              <a:headEnd type="none" w="sm" len="sm"/>
                              <a:tailEnd type="none" w="sm" len="sm"/>
                            </a:ln>
                          </wps:spPr>
                          <wps:txbx>
                            <w:txbxContent>
                              <w:p w14:paraId="333691E3" w14:textId="77777777" w:rsidR="00D81E80" w:rsidRDefault="00D81E80">
                                <w:pPr>
                                  <w:spacing w:after="0"/>
                                  <w:jc w:val="left"/>
                                  <w:textDirection w:val="btLr"/>
                                </w:pPr>
                              </w:p>
                            </w:txbxContent>
                          </wps:txbx>
                          <wps:bodyPr spcFirstLastPara="1" wrap="square" lIns="91425" tIns="91425" rIns="91425" bIns="91425" anchor="ctr" anchorCtr="0">
                            <a:noAutofit/>
                          </wps:bodyPr>
                        </wps:wsp>
                        <wps:wsp>
                          <wps:cNvPr id="869324976" name="Tekstiväli 869324976"/>
                          <wps:cNvSpPr txBox="1"/>
                          <wps:spPr>
                            <a:xfrm>
                              <a:off x="241367" y="1370049"/>
                              <a:ext cx="5507692" cy="202244"/>
                            </a:xfrm>
                            <a:prstGeom prst="rect">
                              <a:avLst/>
                            </a:prstGeom>
                            <a:noFill/>
                            <a:ln>
                              <a:noFill/>
                            </a:ln>
                          </wps:spPr>
                          <wps:txbx>
                            <w:txbxContent>
                              <w:p w14:paraId="620B1A65" w14:textId="77777777" w:rsidR="00D81E80" w:rsidRDefault="00000000">
                                <w:pPr>
                                  <w:spacing w:after="0" w:line="215" w:lineRule="auto"/>
                                  <w:ind w:left="90" w:firstLine="90"/>
                                  <w:jc w:val="left"/>
                                  <w:textDirection w:val="btLr"/>
                                </w:pPr>
                                <w:r>
                                  <w:rPr>
                                    <w:color w:val="000000"/>
                                    <w:sz w:val="20"/>
                                  </w:rPr>
                                  <w:t xml:space="preserve">Paikvaatlus ja/või taotlejate ärakuulamine </w:t>
                                </w:r>
                              </w:p>
                            </w:txbxContent>
                          </wps:txbx>
                          <wps:bodyPr spcFirstLastPara="1" wrap="square" lIns="71100" tIns="6350" rIns="6350" bIns="6350" anchor="ctr" anchorCtr="0">
                            <a:noAutofit/>
                          </wps:bodyPr>
                        </wps:wsp>
                        <wps:wsp>
                          <wps:cNvPr id="1172026378" name="Nool: rööpnool 1172026378"/>
                          <wps:cNvSpPr/>
                          <wps:spPr>
                            <a:xfrm rot="5400000">
                              <a:off x="-51721" y="1682342"/>
                              <a:ext cx="344809" cy="241366"/>
                            </a:xfrm>
                            <a:prstGeom prst="chevron">
                              <a:avLst>
                                <a:gd name="adj" fmla="val 50000"/>
                              </a:avLst>
                            </a:prstGeom>
                            <a:solidFill>
                              <a:srgbClr val="0D6DC5">
                                <a:alpha val="60000"/>
                              </a:srgbClr>
                            </a:solidFill>
                            <a:ln w="15875" cap="rnd" cmpd="sng">
                              <a:solidFill>
                                <a:srgbClr val="0D6DC5">
                                  <a:alpha val="60000"/>
                                </a:srgbClr>
                              </a:solidFill>
                              <a:prstDash val="solid"/>
                              <a:round/>
                              <a:headEnd type="none" w="sm" len="sm"/>
                              <a:tailEnd type="none" w="sm" len="sm"/>
                            </a:ln>
                          </wps:spPr>
                          <wps:txbx>
                            <w:txbxContent>
                              <w:p w14:paraId="092D5D07" w14:textId="77777777" w:rsidR="00D81E80" w:rsidRDefault="00D81E80">
                                <w:pPr>
                                  <w:spacing w:after="0"/>
                                  <w:jc w:val="left"/>
                                  <w:textDirection w:val="btLr"/>
                                </w:pPr>
                              </w:p>
                            </w:txbxContent>
                          </wps:txbx>
                          <wps:bodyPr spcFirstLastPara="1" wrap="square" lIns="91425" tIns="91425" rIns="91425" bIns="91425" anchor="ctr" anchorCtr="0">
                            <a:noAutofit/>
                          </wps:bodyPr>
                        </wps:wsp>
                        <wps:wsp>
                          <wps:cNvPr id="290290995" name="Tekstiväli 290290995"/>
                          <wps:cNvSpPr txBox="1"/>
                          <wps:spPr>
                            <a:xfrm>
                              <a:off x="1" y="1751303"/>
                              <a:ext cx="241366" cy="103443"/>
                            </a:xfrm>
                            <a:prstGeom prst="rect">
                              <a:avLst/>
                            </a:prstGeom>
                            <a:noFill/>
                            <a:ln>
                              <a:noFill/>
                            </a:ln>
                          </wps:spPr>
                          <wps:txbx>
                            <w:txbxContent>
                              <w:p w14:paraId="550E428B" w14:textId="77777777" w:rsidR="00D81E80" w:rsidRDefault="00000000">
                                <w:pPr>
                                  <w:spacing w:after="0" w:line="215" w:lineRule="auto"/>
                                  <w:jc w:val="center"/>
                                  <w:textDirection w:val="btLr"/>
                                </w:pPr>
                                <w:r>
                                  <w:rPr>
                                    <w:color w:val="000000"/>
                                    <w:sz w:val="20"/>
                                  </w:rPr>
                                  <w:t>7</w:t>
                                </w:r>
                              </w:p>
                            </w:txbxContent>
                          </wps:txbx>
                          <wps:bodyPr spcFirstLastPara="1" wrap="square" lIns="6350" tIns="6350" rIns="6350" bIns="6350" anchor="ctr" anchorCtr="0">
                            <a:noAutofit/>
                          </wps:bodyPr>
                        </wps:wsp>
                        <wps:wsp>
                          <wps:cNvPr id="1118005041" name="Ristkülik: ümarate ülanurkadega 1118005041"/>
                          <wps:cNvSpPr/>
                          <wps:spPr>
                            <a:xfrm rot="5400000">
                              <a:off x="2888620" y="-1016632"/>
                              <a:ext cx="224126" cy="5518633"/>
                            </a:xfrm>
                            <a:prstGeom prst="round2SameRect">
                              <a:avLst>
                                <a:gd name="adj1" fmla="val 16667"/>
                                <a:gd name="adj2" fmla="val 0"/>
                              </a:avLst>
                            </a:prstGeom>
                            <a:solidFill>
                              <a:schemeClr val="lt1">
                                <a:alpha val="89803"/>
                              </a:schemeClr>
                            </a:solidFill>
                            <a:ln w="15875" cap="rnd" cmpd="sng">
                              <a:solidFill>
                                <a:srgbClr val="0D6DC5">
                                  <a:alpha val="60000"/>
                                </a:srgbClr>
                              </a:solidFill>
                              <a:prstDash val="solid"/>
                              <a:round/>
                              <a:headEnd type="none" w="sm" len="sm"/>
                              <a:tailEnd type="none" w="sm" len="sm"/>
                            </a:ln>
                          </wps:spPr>
                          <wps:txbx>
                            <w:txbxContent>
                              <w:p w14:paraId="22F8D81C" w14:textId="77777777" w:rsidR="00D81E80" w:rsidRDefault="00D81E80">
                                <w:pPr>
                                  <w:spacing w:after="0"/>
                                  <w:jc w:val="left"/>
                                  <w:textDirection w:val="btLr"/>
                                </w:pPr>
                              </w:p>
                            </w:txbxContent>
                          </wps:txbx>
                          <wps:bodyPr spcFirstLastPara="1" wrap="square" lIns="91425" tIns="91425" rIns="91425" bIns="91425" anchor="ctr" anchorCtr="0">
                            <a:noAutofit/>
                          </wps:bodyPr>
                        </wps:wsp>
                        <wps:wsp>
                          <wps:cNvPr id="1970134802" name="Tekstiväli 1970134802"/>
                          <wps:cNvSpPr txBox="1"/>
                          <wps:spPr>
                            <a:xfrm>
                              <a:off x="241367" y="1641562"/>
                              <a:ext cx="5507692" cy="202244"/>
                            </a:xfrm>
                            <a:prstGeom prst="rect">
                              <a:avLst/>
                            </a:prstGeom>
                            <a:noFill/>
                            <a:ln>
                              <a:noFill/>
                            </a:ln>
                          </wps:spPr>
                          <wps:txbx>
                            <w:txbxContent>
                              <w:p w14:paraId="5D8EE5AE" w14:textId="77777777" w:rsidR="00D81E80" w:rsidRDefault="00000000">
                                <w:pPr>
                                  <w:spacing w:after="0" w:line="215" w:lineRule="auto"/>
                                  <w:ind w:left="90" w:firstLine="90"/>
                                  <w:jc w:val="left"/>
                                  <w:textDirection w:val="btLr"/>
                                </w:pPr>
                                <w:r>
                                  <w:rPr>
                                    <w:color w:val="000000"/>
                                    <w:sz w:val="20"/>
                                  </w:rPr>
                                  <w:t>Hindamine</w:t>
                                </w:r>
                              </w:p>
                            </w:txbxContent>
                          </wps:txbx>
                          <wps:bodyPr spcFirstLastPara="1" wrap="square" lIns="71100" tIns="6350" rIns="6350" bIns="6350" anchor="ctr" anchorCtr="0">
                            <a:noAutofit/>
                          </wps:bodyPr>
                        </wps:wsp>
                        <wps:wsp>
                          <wps:cNvPr id="1274288056" name="Nool: rööpnool 1274288056"/>
                          <wps:cNvSpPr/>
                          <wps:spPr>
                            <a:xfrm rot="5400000">
                              <a:off x="-51721" y="1953855"/>
                              <a:ext cx="344809" cy="241366"/>
                            </a:xfrm>
                            <a:prstGeom prst="chevron">
                              <a:avLst>
                                <a:gd name="adj" fmla="val 50000"/>
                              </a:avLst>
                            </a:prstGeom>
                            <a:solidFill>
                              <a:srgbClr val="0D6DC5">
                                <a:alpha val="54901"/>
                              </a:srgbClr>
                            </a:solidFill>
                            <a:ln w="15875" cap="rnd" cmpd="sng">
                              <a:solidFill>
                                <a:srgbClr val="0D6DC5">
                                  <a:alpha val="54901"/>
                                </a:srgbClr>
                              </a:solidFill>
                              <a:prstDash val="solid"/>
                              <a:round/>
                              <a:headEnd type="none" w="sm" len="sm"/>
                              <a:tailEnd type="none" w="sm" len="sm"/>
                            </a:ln>
                          </wps:spPr>
                          <wps:txbx>
                            <w:txbxContent>
                              <w:p w14:paraId="726FF262" w14:textId="77777777" w:rsidR="00D81E80" w:rsidRDefault="00D81E80">
                                <w:pPr>
                                  <w:spacing w:after="0"/>
                                  <w:jc w:val="left"/>
                                  <w:textDirection w:val="btLr"/>
                                </w:pPr>
                              </w:p>
                            </w:txbxContent>
                          </wps:txbx>
                          <wps:bodyPr spcFirstLastPara="1" wrap="square" lIns="91425" tIns="91425" rIns="91425" bIns="91425" anchor="ctr" anchorCtr="0">
                            <a:noAutofit/>
                          </wps:bodyPr>
                        </wps:wsp>
                        <wps:wsp>
                          <wps:cNvPr id="1821961606" name="Tekstiväli 1821961606"/>
                          <wps:cNvSpPr txBox="1"/>
                          <wps:spPr>
                            <a:xfrm>
                              <a:off x="1" y="2022816"/>
                              <a:ext cx="241366" cy="103443"/>
                            </a:xfrm>
                            <a:prstGeom prst="rect">
                              <a:avLst/>
                            </a:prstGeom>
                            <a:noFill/>
                            <a:ln>
                              <a:noFill/>
                            </a:ln>
                          </wps:spPr>
                          <wps:txbx>
                            <w:txbxContent>
                              <w:p w14:paraId="2E379DED" w14:textId="77777777" w:rsidR="00D81E80" w:rsidRDefault="00000000">
                                <w:pPr>
                                  <w:spacing w:after="0" w:line="215" w:lineRule="auto"/>
                                  <w:jc w:val="center"/>
                                  <w:textDirection w:val="btLr"/>
                                </w:pPr>
                                <w:r>
                                  <w:rPr>
                                    <w:color w:val="000000"/>
                                    <w:sz w:val="20"/>
                                  </w:rPr>
                                  <w:t>8</w:t>
                                </w:r>
                              </w:p>
                            </w:txbxContent>
                          </wps:txbx>
                          <wps:bodyPr spcFirstLastPara="1" wrap="square" lIns="6350" tIns="6350" rIns="6350" bIns="6350" anchor="ctr" anchorCtr="0">
                            <a:noAutofit/>
                          </wps:bodyPr>
                        </wps:wsp>
                        <wps:wsp>
                          <wps:cNvPr id="1669945194" name="Ristkülik: ümarate ülanurkadega 1669945194"/>
                          <wps:cNvSpPr/>
                          <wps:spPr>
                            <a:xfrm rot="5400000">
                              <a:off x="2888620" y="-745119"/>
                              <a:ext cx="224126" cy="5518633"/>
                            </a:xfrm>
                            <a:prstGeom prst="round2SameRect">
                              <a:avLst>
                                <a:gd name="adj1" fmla="val 16667"/>
                                <a:gd name="adj2" fmla="val 0"/>
                              </a:avLst>
                            </a:prstGeom>
                            <a:solidFill>
                              <a:schemeClr val="lt1">
                                <a:alpha val="89803"/>
                              </a:schemeClr>
                            </a:solidFill>
                            <a:ln w="15875" cap="rnd" cmpd="sng">
                              <a:solidFill>
                                <a:srgbClr val="0D6DC5">
                                  <a:alpha val="54901"/>
                                </a:srgbClr>
                              </a:solidFill>
                              <a:prstDash val="solid"/>
                              <a:round/>
                              <a:headEnd type="none" w="sm" len="sm"/>
                              <a:tailEnd type="none" w="sm" len="sm"/>
                            </a:ln>
                          </wps:spPr>
                          <wps:txbx>
                            <w:txbxContent>
                              <w:p w14:paraId="57B36C75" w14:textId="77777777" w:rsidR="00D81E80" w:rsidRDefault="00D81E80">
                                <w:pPr>
                                  <w:spacing w:after="0"/>
                                  <w:jc w:val="left"/>
                                  <w:textDirection w:val="btLr"/>
                                </w:pPr>
                              </w:p>
                            </w:txbxContent>
                          </wps:txbx>
                          <wps:bodyPr spcFirstLastPara="1" wrap="square" lIns="91425" tIns="91425" rIns="91425" bIns="91425" anchor="ctr" anchorCtr="0">
                            <a:noAutofit/>
                          </wps:bodyPr>
                        </wps:wsp>
                        <wps:wsp>
                          <wps:cNvPr id="213284072" name="Tekstiväli 213284072"/>
                          <wps:cNvSpPr txBox="1"/>
                          <wps:spPr>
                            <a:xfrm>
                              <a:off x="241367" y="1913075"/>
                              <a:ext cx="5507692" cy="202244"/>
                            </a:xfrm>
                            <a:prstGeom prst="rect">
                              <a:avLst/>
                            </a:prstGeom>
                            <a:noFill/>
                            <a:ln>
                              <a:noFill/>
                            </a:ln>
                          </wps:spPr>
                          <wps:txbx>
                            <w:txbxContent>
                              <w:p w14:paraId="0F5D64B7" w14:textId="77777777" w:rsidR="00D81E80" w:rsidRDefault="00000000">
                                <w:pPr>
                                  <w:spacing w:after="0" w:line="215" w:lineRule="auto"/>
                                  <w:ind w:left="90" w:firstLine="90"/>
                                  <w:jc w:val="left"/>
                                  <w:textDirection w:val="btLr"/>
                                </w:pPr>
                                <w:r>
                                  <w:rPr>
                                    <w:color w:val="000000"/>
                                    <w:sz w:val="20"/>
                                  </w:rPr>
                                  <w:t>Taotluste pingerea kinnitamine juhatuse poolt</w:t>
                                </w:r>
                              </w:p>
                            </w:txbxContent>
                          </wps:txbx>
                          <wps:bodyPr spcFirstLastPara="1" wrap="square" lIns="71100" tIns="6350" rIns="6350" bIns="6350" anchor="ctr" anchorCtr="0">
                            <a:noAutofit/>
                          </wps:bodyPr>
                        </wps:wsp>
                        <wps:wsp>
                          <wps:cNvPr id="1348542275" name="Nool: rööpnool 1348542275"/>
                          <wps:cNvSpPr/>
                          <wps:spPr>
                            <a:xfrm rot="5400000">
                              <a:off x="-51721" y="2225367"/>
                              <a:ext cx="344809" cy="241366"/>
                            </a:xfrm>
                            <a:prstGeom prst="chevron">
                              <a:avLst>
                                <a:gd name="adj" fmla="val 50000"/>
                              </a:avLst>
                            </a:prstGeom>
                            <a:solidFill>
                              <a:srgbClr val="0D6DC5">
                                <a:alpha val="49803"/>
                              </a:srgbClr>
                            </a:solidFill>
                            <a:ln w="15875" cap="rnd" cmpd="sng">
                              <a:solidFill>
                                <a:srgbClr val="0D6DC5">
                                  <a:alpha val="49803"/>
                                </a:srgbClr>
                              </a:solidFill>
                              <a:prstDash val="solid"/>
                              <a:round/>
                              <a:headEnd type="none" w="sm" len="sm"/>
                              <a:tailEnd type="none" w="sm" len="sm"/>
                            </a:ln>
                          </wps:spPr>
                          <wps:txbx>
                            <w:txbxContent>
                              <w:p w14:paraId="41118BDD" w14:textId="77777777" w:rsidR="00D81E80" w:rsidRDefault="00D81E80">
                                <w:pPr>
                                  <w:spacing w:after="0"/>
                                  <w:jc w:val="left"/>
                                  <w:textDirection w:val="btLr"/>
                                </w:pPr>
                              </w:p>
                            </w:txbxContent>
                          </wps:txbx>
                          <wps:bodyPr spcFirstLastPara="1" wrap="square" lIns="91425" tIns="91425" rIns="91425" bIns="91425" anchor="ctr" anchorCtr="0">
                            <a:noAutofit/>
                          </wps:bodyPr>
                        </wps:wsp>
                        <wps:wsp>
                          <wps:cNvPr id="1032187694" name="Tekstiväli 1032187694"/>
                          <wps:cNvSpPr txBox="1"/>
                          <wps:spPr>
                            <a:xfrm>
                              <a:off x="1" y="2294328"/>
                              <a:ext cx="241366" cy="103443"/>
                            </a:xfrm>
                            <a:prstGeom prst="rect">
                              <a:avLst/>
                            </a:prstGeom>
                            <a:noFill/>
                            <a:ln>
                              <a:noFill/>
                            </a:ln>
                          </wps:spPr>
                          <wps:txbx>
                            <w:txbxContent>
                              <w:p w14:paraId="7247F510" w14:textId="77777777" w:rsidR="00D81E80" w:rsidRDefault="00000000">
                                <w:pPr>
                                  <w:spacing w:after="0" w:line="215" w:lineRule="auto"/>
                                  <w:jc w:val="center"/>
                                  <w:textDirection w:val="btLr"/>
                                </w:pPr>
                                <w:r>
                                  <w:rPr>
                                    <w:color w:val="000000"/>
                                    <w:sz w:val="20"/>
                                  </w:rPr>
                                  <w:t>9</w:t>
                                </w:r>
                              </w:p>
                            </w:txbxContent>
                          </wps:txbx>
                          <wps:bodyPr spcFirstLastPara="1" wrap="square" lIns="6350" tIns="6350" rIns="6350" bIns="6350" anchor="ctr" anchorCtr="0">
                            <a:noAutofit/>
                          </wps:bodyPr>
                        </wps:wsp>
                        <wps:wsp>
                          <wps:cNvPr id="486062495" name="Ristkülik: ümarate ülanurkadega 486062495"/>
                          <wps:cNvSpPr/>
                          <wps:spPr>
                            <a:xfrm rot="5400000">
                              <a:off x="2888620" y="-473607"/>
                              <a:ext cx="224126" cy="5518633"/>
                            </a:xfrm>
                            <a:prstGeom prst="round2SameRect">
                              <a:avLst>
                                <a:gd name="adj1" fmla="val 16667"/>
                                <a:gd name="adj2" fmla="val 0"/>
                              </a:avLst>
                            </a:prstGeom>
                            <a:solidFill>
                              <a:schemeClr val="lt1">
                                <a:alpha val="89803"/>
                              </a:schemeClr>
                            </a:solidFill>
                            <a:ln w="15875" cap="rnd" cmpd="sng">
                              <a:solidFill>
                                <a:srgbClr val="0D6DC5">
                                  <a:alpha val="49803"/>
                                </a:srgbClr>
                              </a:solidFill>
                              <a:prstDash val="solid"/>
                              <a:round/>
                              <a:headEnd type="none" w="sm" len="sm"/>
                              <a:tailEnd type="none" w="sm" len="sm"/>
                            </a:ln>
                          </wps:spPr>
                          <wps:txbx>
                            <w:txbxContent>
                              <w:p w14:paraId="1BB1BE3B" w14:textId="77777777" w:rsidR="00D81E80" w:rsidRDefault="00D81E80">
                                <w:pPr>
                                  <w:spacing w:after="0"/>
                                  <w:jc w:val="left"/>
                                  <w:textDirection w:val="btLr"/>
                                </w:pPr>
                              </w:p>
                            </w:txbxContent>
                          </wps:txbx>
                          <wps:bodyPr spcFirstLastPara="1" wrap="square" lIns="91425" tIns="91425" rIns="91425" bIns="91425" anchor="ctr" anchorCtr="0">
                            <a:noAutofit/>
                          </wps:bodyPr>
                        </wps:wsp>
                        <wps:wsp>
                          <wps:cNvPr id="826201592" name="Tekstiväli 826201592"/>
                          <wps:cNvSpPr txBox="1"/>
                          <wps:spPr>
                            <a:xfrm>
                              <a:off x="241367" y="2184587"/>
                              <a:ext cx="5507692" cy="202244"/>
                            </a:xfrm>
                            <a:prstGeom prst="rect">
                              <a:avLst/>
                            </a:prstGeom>
                            <a:noFill/>
                            <a:ln>
                              <a:noFill/>
                            </a:ln>
                          </wps:spPr>
                          <wps:txbx>
                            <w:txbxContent>
                              <w:p w14:paraId="365DAC84" w14:textId="77777777" w:rsidR="00D81E80" w:rsidRDefault="00000000">
                                <w:pPr>
                                  <w:spacing w:after="0" w:line="215" w:lineRule="auto"/>
                                  <w:ind w:left="90" w:firstLine="90"/>
                                  <w:jc w:val="left"/>
                                  <w:textDirection w:val="btLr"/>
                                </w:pPr>
                                <w:r>
                                  <w:rPr>
                                    <w:color w:val="000000"/>
                                    <w:sz w:val="20"/>
                                  </w:rPr>
                                  <w:t xml:space="preserve">Projektide esitamine </w:t>
                                </w:r>
                                <w:proofErr w:type="spellStart"/>
                                <w:r>
                                  <w:rPr>
                                    <w:color w:val="000000"/>
                                    <w:sz w:val="20"/>
                                  </w:rPr>
                                  <w:t>PRIA-le</w:t>
                                </w:r>
                                <w:proofErr w:type="spellEnd"/>
                                <w:r>
                                  <w:rPr>
                                    <w:color w:val="000000"/>
                                    <w:sz w:val="20"/>
                                  </w:rPr>
                                  <w:t xml:space="preserve"> tegevusrühma poolt</w:t>
                                </w:r>
                              </w:p>
                            </w:txbxContent>
                          </wps:txbx>
                          <wps:bodyPr spcFirstLastPara="1" wrap="square" lIns="71100" tIns="6350" rIns="6350" bIns="6350" anchor="ctr" anchorCtr="0">
                            <a:noAutofit/>
                          </wps:bodyPr>
                        </wps:w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760000" cy="2520000"/>
                <wp:effectExtent b="0" l="0" r="0" t="0"/>
                <wp:docPr id="961260996" name="image5.png"/>
                <a:graphic>
                  <a:graphicData uri="http://schemas.openxmlformats.org/drawingml/2006/picture">
                    <pic:pic>
                      <pic:nvPicPr>
                        <pic:cNvPr id="0" name="image5.png"/>
                        <pic:cNvPicPr preferRelativeResize="0"/>
                      </pic:nvPicPr>
                      <pic:blipFill>
                        <a:blip r:embed="rId20"/>
                        <a:srcRect/>
                        <a:stretch>
                          <a:fillRect/>
                        </a:stretch>
                      </pic:blipFill>
                      <pic:spPr>
                        <a:xfrm>
                          <a:off x="0" y="0"/>
                          <a:ext cx="5760000" cy="2520000"/>
                        </a:xfrm>
                        <a:prstGeom prst="rect"/>
                        <a:ln/>
                      </pic:spPr>
                    </pic:pic>
                  </a:graphicData>
                </a:graphic>
              </wp:inline>
            </w:drawing>
          </mc:Fallback>
        </mc:AlternateContent>
      </w:r>
    </w:p>
    <w:p w14:paraId="0000027C" w14:textId="77777777" w:rsidR="00D81E80" w:rsidRDefault="00000000">
      <w:pPr>
        <w:pBdr>
          <w:top w:val="nil"/>
          <w:left w:val="nil"/>
          <w:bottom w:val="nil"/>
          <w:right w:val="nil"/>
          <w:between w:val="nil"/>
        </w:pBdr>
        <w:spacing w:after="200"/>
        <w:rPr>
          <w:i/>
          <w:color w:val="17406D"/>
          <w:sz w:val="18"/>
          <w:szCs w:val="18"/>
        </w:rPr>
      </w:pPr>
      <w:bookmarkStart w:id="28" w:name="_heading=h.3fwokq0" w:colFirst="0" w:colLast="0"/>
      <w:bookmarkEnd w:id="28"/>
      <w:r>
        <w:rPr>
          <w:i/>
          <w:color w:val="17406D"/>
          <w:sz w:val="18"/>
          <w:szCs w:val="18"/>
        </w:rPr>
        <w:t>Joonis 2. Taotluste hindamise protsess</w:t>
      </w:r>
    </w:p>
    <w:p w14:paraId="0000027D" w14:textId="77777777" w:rsidR="00D81E80" w:rsidRDefault="00D81E80"/>
    <w:p w14:paraId="0000027E" w14:textId="77777777" w:rsidR="00D81E80" w:rsidRDefault="00000000">
      <w:pPr>
        <w:numPr>
          <w:ilvl w:val="0"/>
          <w:numId w:val="28"/>
        </w:numPr>
        <w:pBdr>
          <w:top w:val="nil"/>
          <w:left w:val="nil"/>
          <w:bottom w:val="nil"/>
          <w:right w:val="nil"/>
          <w:between w:val="nil"/>
        </w:pBdr>
        <w:rPr>
          <w:b/>
          <w:color w:val="000000"/>
        </w:rPr>
      </w:pPr>
      <w:r>
        <w:rPr>
          <w:b/>
          <w:color w:val="000000"/>
        </w:rPr>
        <w:t>Vooru väljakuulutamine ja teavitus</w:t>
      </w:r>
    </w:p>
    <w:p w14:paraId="0000027F" w14:textId="77777777" w:rsidR="00D81E80" w:rsidRDefault="00000000">
      <w:r>
        <w:t>PAIK kuulutab taotlusvooru välja vastavalt määruste nõuetele ja teavitab avalikkust erinevate allikate (koduleht, kohalikud lehed, sotsiaalmeedia jms) kaudu.</w:t>
      </w:r>
    </w:p>
    <w:p w14:paraId="00000280" w14:textId="77777777" w:rsidR="00D81E80" w:rsidRDefault="00D81E80"/>
    <w:p w14:paraId="00000281" w14:textId="77777777" w:rsidR="00D81E80" w:rsidRDefault="00000000">
      <w:pPr>
        <w:numPr>
          <w:ilvl w:val="0"/>
          <w:numId w:val="28"/>
        </w:numPr>
        <w:pBdr>
          <w:top w:val="nil"/>
          <w:left w:val="nil"/>
          <w:bottom w:val="nil"/>
          <w:right w:val="nil"/>
          <w:between w:val="nil"/>
        </w:pBdr>
        <w:rPr>
          <w:b/>
          <w:color w:val="000000"/>
        </w:rPr>
      </w:pPr>
      <w:r>
        <w:rPr>
          <w:b/>
          <w:color w:val="000000"/>
        </w:rPr>
        <w:t>Eelkonsultatsioon (taotlejale kohustuslik)</w:t>
      </w:r>
    </w:p>
    <w:p w14:paraId="00000282" w14:textId="77777777" w:rsidR="00D81E80" w:rsidRDefault="00000000">
      <w:r>
        <w:t xml:space="preserve">Eelkonsultatsioon on kõikidele taotlejatele kohustuslik. Konsultatsiooni käigus vaadatakse üle projektiidee, vajalikud materjalid jms. Konsultatsiooni viivad läbi </w:t>
      </w:r>
      <w:proofErr w:type="spellStart"/>
      <w:r>
        <w:t>PAIK-i</w:t>
      </w:r>
      <w:proofErr w:type="spellEnd"/>
      <w:r>
        <w:t xml:space="preserve"> töötajad.</w:t>
      </w:r>
    </w:p>
    <w:p w14:paraId="00000283" w14:textId="77777777" w:rsidR="00D81E80" w:rsidRDefault="00D81E80"/>
    <w:p w14:paraId="00000284" w14:textId="77777777" w:rsidR="00D81E80" w:rsidRDefault="00000000">
      <w:pPr>
        <w:numPr>
          <w:ilvl w:val="0"/>
          <w:numId w:val="28"/>
        </w:numPr>
        <w:pBdr>
          <w:top w:val="nil"/>
          <w:left w:val="nil"/>
          <w:bottom w:val="nil"/>
          <w:right w:val="nil"/>
          <w:between w:val="nil"/>
        </w:pBdr>
        <w:rPr>
          <w:b/>
          <w:color w:val="000000"/>
        </w:rPr>
      </w:pPr>
      <w:r>
        <w:rPr>
          <w:b/>
          <w:color w:val="000000"/>
        </w:rPr>
        <w:t>Taotluse esitamine e-PRIA-</w:t>
      </w:r>
      <w:proofErr w:type="spellStart"/>
      <w:r>
        <w:rPr>
          <w:b/>
          <w:color w:val="000000"/>
        </w:rPr>
        <w:t>sse</w:t>
      </w:r>
      <w:proofErr w:type="spellEnd"/>
      <w:r>
        <w:rPr>
          <w:b/>
          <w:color w:val="000000"/>
        </w:rPr>
        <w:t xml:space="preserve"> või tegevusrühmale</w:t>
      </w:r>
    </w:p>
    <w:p w14:paraId="00000285" w14:textId="77777777" w:rsidR="00D81E80" w:rsidRDefault="00000000">
      <w:r>
        <w:lastRenderedPageBreak/>
        <w:t xml:space="preserve">LEADER-meetme puhul esitatakse taotlused koos lisadokumentidega (neid täpsustatakse eelkonsultatsiooni käigus) e-PRIA keskkonda. ESF+-meetme puhul esitatakse taotlus koos vajalike lisadega tegevusrühmale. Vajaliku lahenduse tagavad </w:t>
      </w:r>
      <w:proofErr w:type="spellStart"/>
      <w:r>
        <w:t>PAIK-i</w:t>
      </w:r>
      <w:proofErr w:type="spellEnd"/>
      <w:r>
        <w:t xml:space="preserve"> töötajad sisemisi kinnitatud regulatsioone järgides.</w:t>
      </w:r>
    </w:p>
    <w:p w14:paraId="00000286" w14:textId="77777777" w:rsidR="00D81E80" w:rsidRDefault="00000000">
      <w:pPr>
        <w:numPr>
          <w:ilvl w:val="0"/>
          <w:numId w:val="28"/>
        </w:numPr>
        <w:pBdr>
          <w:top w:val="nil"/>
          <w:left w:val="nil"/>
          <w:bottom w:val="nil"/>
          <w:right w:val="nil"/>
          <w:between w:val="nil"/>
        </w:pBdr>
        <w:rPr>
          <w:b/>
          <w:color w:val="000000"/>
        </w:rPr>
      </w:pPr>
      <w:r>
        <w:rPr>
          <w:b/>
          <w:color w:val="000000"/>
        </w:rPr>
        <w:t>Taotluste tehniline kontroll (ei ole hindamine)</w:t>
      </w:r>
    </w:p>
    <w:p w14:paraId="00000287" w14:textId="77777777" w:rsidR="00D81E80" w:rsidRDefault="00000000">
      <w:r>
        <w:t>Tehnilise kontrolli läbivad kõik tähtaegselt esitatud taotlused. Tehniline kontroll hõlmab esitatud dokumentide ja taotlejate nõuetele vastavuse kontrolli MTÜ PAIK töötajate poolt. Vajadusel antakse taotluse esitajale aeg puuduste likvideerimiseks. Läbi vaatamata jäetakse taotlus, mille puudusi tähtaja jooksul ei kõrvaldata.</w:t>
      </w:r>
    </w:p>
    <w:p w14:paraId="00000288" w14:textId="77777777" w:rsidR="00D81E80" w:rsidRDefault="00000000">
      <w:r>
        <w:t>Sisulisi hinnanguid tehnilise kontrolli etapis ei anta.</w:t>
      </w:r>
    </w:p>
    <w:p w14:paraId="00000289" w14:textId="77777777" w:rsidR="00D81E80" w:rsidRDefault="00D81E80"/>
    <w:p w14:paraId="0000028A" w14:textId="77777777" w:rsidR="00D81E80" w:rsidRDefault="00000000">
      <w:pPr>
        <w:numPr>
          <w:ilvl w:val="0"/>
          <w:numId w:val="28"/>
        </w:numPr>
        <w:pBdr>
          <w:top w:val="nil"/>
          <w:left w:val="nil"/>
          <w:bottom w:val="nil"/>
          <w:right w:val="nil"/>
          <w:between w:val="nil"/>
        </w:pBdr>
        <w:rPr>
          <w:b/>
          <w:color w:val="000000"/>
        </w:rPr>
      </w:pPr>
      <w:r>
        <w:rPr>
          <w:b/>
          <w:color w:val="000000"/>
        </w:rPr>
        <w:t>Hindamisele mittekuuluvate taotluste kinnitamine juhatuse poolt</w:t>
      </w:r>
    </w:p>
    <w:p w14:paraId="0000028B" w14:textId="77777777" w:rsidR="00D81E80" w:rsidRDefault="00000000">
      <w:r>
        <w:t xml:space="preserve">Vastavalt tehnilise kontrolli tulemustele teevad </w:t>
      </w:r>
      <w:proofErr w:type="spellStart"/>
      <w:r>
        <w:t>PAIK-i</w:t>
      </w:r>
      <w:proofErr w:type="spellEnd"/>
      <w:r>
        <w:t xml:space="preserve"> töötajad juhatusele ettepaneku nende projektide osas, mida hindamisele ei saadeta. Juhatus kinnitab hindamisele mittekuuluvad projektid.</w:t>
      </w:r>
    </w:p>
    <w:p w14:paraId="0000028C" w14:textId="77777777" w:rsidR="00D81E80" w:rsidRDefault="00000000">
      <w:pPr>
        <w:numPr>
          <w:ilvl w:val="0"/>
          <w:numId w:val="28"/>
        </w:numPr>
        <w:pBdr>
          <w:top w:val="nil"/>
          <w:left w:val="nil"/>
          <w:bottom w:val="nil"/>
          <w:right w:val="nil"/>
          <w:between w:val="nil"/>
        </w:pBdr>
        <w:rPr>
          <w:b/>
          <w:color w:val="000000"/>
        </w:rPr>
      </w:pPr>
      <w:r>
        <w:rPr>
          <w:b/>
          <w:color w:val="000000"/>
        </w:rPr>
        <w:t>Paikvaatlus ja/või taotlejate ärakuulamine</w:t>
      </w:r>
    </w:p>
    <w:p w14:paraId="0000028D" w14:textId="77777777" w:rsidR="00D81E80" w:rsidRDefault="00000000">
      <w:r>
        <w:t>Paikvaatlusi korraldatakse reeglina investeeringuprojektide osas. Samas võib hindamiskomisjon teha ettepaneku ka muude projektide vaatlemiseks koha peal. Investeeringuid mittesisaldavatele taotlustele rakendatakse ärakuulamist – taotleja esitleb oma projekti hindamiskomisjonile.</w:t>
      </w:r>
    </w:p>
    <w:p w14:paraId="0000028E" w14:textId="77777777" w:rsidR="00D81E80" w:rsidRDefault="00000000">
      <w:r>
        <w:t>Paikvaatlus ja/või ärakuulamine on taotlejale võimalus, mitte kohustus.</w:t>
      </w:r>
    </w:p>
    <w:p w14:paraId="0000028F" w14:textId="77777777" w:rsidR="00D81E80" w:rsidRDefault="00D81E80"/>
    <w:p w14:paraId="00000290" w14:textId="77777777" w:rsidR="00D81E80" w:rsidRDefault="00000000">
      <w:pPr>
        <w:numPr>
          <w:ilvl w:val="0"/>
          <w:numId w:val="28"/>
        </w:numPr>
        <w:pBdr>
          <w:top w:val="nil"/>
          <w:left w:val="nil"/>
          <w:bottom w:val="nil"/>
          <w:right w:val="nil"/>
          <w:between w:val="nil"/>
        </w:pBdr>
        <w:rPr>
          <w:b/>
          <w:color w:val="000000"/>
        </w:rPr>
      </w:pPr>
      <w:r>
        <w:rPr>
          <w:b/>
          <w:color w:val="000000"/>
        </w:rPr>
        <w:t>Hindamine</w:t>
      </w:r>
    </w:p>
    <w:p w14:paraId="00000291" w14:textId="77777777" w:rsidR="00D81E80" w:rsidRDefault="00000000">
      <w:r>
        <w:t>Peale paikvaatlust ja/või taotlejate ärakuulamist toimub hindamiskomisjoni koosolek, mille käigus arutatakse taotlused läbi. Hindamine toimub komisjoni liikmete poolt individuaalselt vastavalt hindamiskriteeriumitele. Hindamine toimub e-PRIA-s, v.a sotsiaalmeetme puhul. Viimase puhul tagavad tehnilise lahenduse organisatsiooni töötajad.</w:t>
      </w:r>
    </w:p>
    <w:p w14:paraId="00000292" w14:textId="77777777" w:rsidR="00D81E80" w:rsidRDefault="00000000">
      <w:pPr>
        <w:rPr>
          <w:b/>
        </w:rPr>
      </w:pPr>
      <w:proofErr w:type="spellStart"/>
      <w:r>
        <w:rPr>
          <w:b/>
        </w:rPr>
        <w:t>PAIK-i</w:t>
      </w:r>
      <w:proofErr w:type="spellEnd"/>
      <w:r>
        <w:rPr>
          <w:b/>
        </w:rPr>
        <w:t xml:space="preserve"> hindamiskomisjoni moodustamise ja töökorralduse printsiibid ning taotluste menetlemise ja paremusjärjestuse moodustamise tingimused sätestatakse eraldi korras.</w:t>
      </w:r>
    </w:p>
    <w:p w14:paraId="00000293" w14:textId="77777777" w:rsidR="00D81E80" w:rsidRDefault="00000000">
      <w:pPr>
        <w:rPr>
          <w:color w:val="FF0000"/>
        </w:rPr>
      </w:pPr>
      <w:r>
        <w:t>Taotlusi hinnatakse hindamiskriteeriumite alusel (</w:t>
      </w:r>
    </w:p>
    <w:p w14:paraId="00000294" w14:textId="77777777" w:rsidR="00D81E80" w:rsidRDefault="00D81E80">
      <w:pPr>
        <w:rPr>
          <w:color w:val="FF0000"/>
        </w:rPr>
      </w:pPr>
    </w:p>
    <w:p w14:paraId="00000295" w14:textId="77777777" w:rsidR="00D81E80" w:rsidRDefault="00D81E80">
      <w:pPr>
        <w:rPr>
          <w:color w:val="FF0000"/>
        </w:rPr>
      </w:pPr>
    </w:p>
    <w:p w14:paraId="00000296" w14:textId="77777777" w:rsidR="00D81E80" w:rsidRDefault="00D81E80">
      <w:pPr>
        <w:rPr>
          <w:color w:val="FF0000"/>
        </w:rPr>
      </w:pPr>
    </w:p>
    <w:p w14:paraId="00000297" w14:textId="77777777" w:rsidR="00D81E80" w:rsidRDefault="00D81E80">
      <w:pPr>
        <w:rPr>
          <w:color w:val="FF0000"/>
        </w:rPr>
      </w:pPr>
    </w:p>
    <w:p w14:paraId="00000298" w14:textId="77777777" w:rsidR="00D81E80" w:rsidRDefault="00D81E80">
      <w:pPr>
        <w:rPr>
          <w:color w:val="FF0000"/>
        </w:rPr>
      </w:pPr>
    </w:p>
    <w:p w14:paraId="00000299" w14:textId="77777777" w:rsidR="00D81E80" w:rsidRDefault="00000000">
      <w:pPr>
        <w:rPr>
          <w:color w:val="FF0000"/>
        </w:rPr>
      </w:pPr>
      <w:r>
        <w:t>Tabel 15).</w:t>
      </w:r>
    </w:p>
    <w:p w14:paraId="0000029A" w14:textId="77777777" w:rsidR="00D81E80" w:rsidRDefault="00000000">
      <w:r>
        <w:lastRenderedPageBreak/>
        <w:t>Taotluste hindamine toimub skaalal 0–4, kus 0 – projekti panus/vastavus kriteeriumiga puudub (puudulik), 1 – kesine, 2 – rahuldav, 3 – hea, 4 – väga hea. Lahti on kirjutatud skaala miinimum ja maksimum, jättes vahepeal hindajatele piisavalt tõlgendamisruumi.</w:t>
      </w:r>
    </w:p>
    <w:p w14:paraId="0000029B" w14:textId="77777777" w:rsidR="00D81E80" w:rsidRDefault="00000000">
      <w:r>
        <w:t>Kasutusel on lävend – taotlus, mille koondhinne (hindajate aritmeetiline keskmine) on 1,9 või väiksem, jääb rahuldamata.</w:t>
      </w:r>
    </w:p>
    <w:p w14:paraId="0000029C" w14:textId="77777777" w:rsidR="00D81E80" w:rsidRDefault="00000000">
      <w:r>
        <w:t>Kõikidele meetmetele rakendatakse läbivalt samu kriteeriume ja osakaalusid.</w:t>
      </w:r>
    </w:p>
    <w:p w14:paraId="0000029D" w14:textId="77777777" w:rsidR="00D81E80" w:rsidRDefault="00D81E80">
      <w:pPr>
        <w:rPr>
          <w:color w:val="FF0000"/>
        </w:rPr>
      </w:pPr>
      <w:bookmarkStart w:id="29" w:name="_heading=h.1v1yuxt" w:colFirst="0" w:colLast="0"/>
      <w:bookmarkEnd w:id="29"/>
    </w:p>
    <w:p w14:paraId="0000029E" w14:textId="77777777" w:rsidR="00D81E80" w:rsidRDefault="00D81E80">
      <w:pPr>
        <w:rPr>
          <w:color w:val="FF0000"/>
        </w:rPr>
      </w:pPr>
    </w:p>
    <w:p w14:paraId="0000029F" w14:textId="77777777" w:rsidR="00D81E80" w:rsidRDefault="00D81E80">
      <w:pPr>
        <w:rPr>
          <w:color w:val="FF0000"/>
        </w:rPr>
      </w:pPr>
    </w:p>
    <w:p w14:paraId="000002A0" w14:textId="77777777" w:rsidR="00D81E80" w:rsidRDefault="00D81E80">
      <w:pPr>
        <w:rPr>
          <w:color w:val="FF0000"/>
        </w:rPr>
      </w:pPr>
    </w:p>
    <w:p w14:paraId="000002A1" w14:textId="77777777" w:rsidR="00D81E80" w:rsidRDefault="00D81E80">
      <w:pPr>
        <w:rPr>
          <w:color w:val="FF0000"/>
        </w:rPr>
      </w:pPr>
    </w:p>
    <w:p w14:paraId="000002A2" w14:textId="77777777" w:rsidR="00D81E80" w:rsidRDefault="00D81E80">
      <w:pPr>
        <w:rPr>
          <w:color w:val="FF0000"/>
        </w:rPr>
      </w:pPr>
    </w:p>
    <w:p w14:paraId="000002A3" w14:textId="77777777" w:rsidR="00D81E80" w:rsidRDefault="00000000">
      <w:pPr>
        <w:pBdr>
          <w:top w:val="nil"/>
          <w:left w:val="nil"/>
          <w:bottom w:val="nil"/>
          <w:right w:val="nil"/>
          <w:between w:val="nil"/>
        </w:pBdr>
        <w:spacing w:after="200"/>
        <w:rPr>
          <w:i/>
          <w:color w:val="17406D"/>
          <w:sz w:val="18"/>
          <w:szCs w:val="18"/>
        </w:rPr>
      </w:pPr>
      <w:r>
        <w:rPr>
          <w:i/>
          <w:color w:val="17406D"/>
          <w:sz w:val="18"/>
          <w:szCs w:val="18"/>
        </w:rPr>
        <w:t>Tabel 15. Hindamiskriteeriumid</w:t>
      </w:r>
    </w:p>
    <w:tbl>
      <w:tblPr>
        <w:tblStyle w:val="ad"/>
        <w:tblW w:w="9016" w:type="dxa"/>
        <w:tblInd w:w="0" w:type="dxa"/>
        <w:tblBorders>
          <w:top w:val="single" w:sz="4" w:space="0" w:color="0B5394"/>
          <w:left w:val="single" w:sz="4" w:space="0" w:color="0B5394"/>
          <w:bottom w:val="single" w:sz="4" w:space="0" w:color="0B5394"/>
          <w:right w:val="single" w:sz="4" w:space="0" w:color="0B5394"/>
          <w:insideH w:val="single" w:sz="4" w:space="0" w:color="0B5394"/>
          <w:insideV w:val="single" w:sz="4" w:space="0" w:color="0B5394"/>
        </w:tblBorders>
        <w:tblLayout w:type="fixed"/>
        <w:tblLook w:val="0400" w:firstRow="0" w:lastRow="0" w:firstColumn="0" w:lastColumn="0" w:noHBand="0" w:noVBand="1"/>
      </w:tblPr>
      <w:tblGrid>
        <w:gridCol w:w="1879"/>
        <w:gridCol w:w="2672"/>
        <w:gridCol w:w="4465"/>
      </w:tblGrid>
      <w:tr w:rsidR="00D81E80" w14:paraId="42B01B78" w14:textId="77777777">
        <w:trPr>
          <w:tblHeader/>
        </w:trPr>
        <w:tc>
          <w:tcPr>
            <w:tcW w:w="1879" w:type="dxa"/>
            <w:vAlign w:val="center"/>
          </w:tcPr>
          <w:p w14:paraId="000002A4" w14:textId="77777777" w:rsidR="00D81E80" w:rsidRDefault="00000000">
            <w:pPr>
              <w:jc w:val="left"/>
              <w:rPr>
                <w:b/>
                <w:sz w:val="20"/>
                <w:szCs w:val="20"/>
              </w:rPr>
            </w:pPr>
            <w:r>
              <w:rPr>
                <w:b/>
                <w:sz w:val="20"/>
                <w:szCs w:val="20"/>
              </w:rPr>
              <w:t>Kriteerium ja osakaal (%)</w:t>
            </w:r>
          </w:p>
        </w:tc>
        <w:tc>
          <w:tcPr>
            <w:tcW w:w="2672" w:type="dxa"/>
            <w:vAlign w:val="center"/>
          </w:tcPr>
          <w:p w14:paraId="000002A5" w14:textId="77777777" w:rsidR="00D81E80" w:rsidRDefault="00000000">
            <w:pPr>
              <w:jc w:val="left"/>
              <w:rPr>
                <w:b/>
                <w:sz w:val="20"/>
                <w:szCs w:val="20"/>
              </w:rPr>
            </w:pPr>
            <w:r>
              <w:rPr>
                <w:b/>
                <w:sz w:val="20"/>
                <w:szCs w:val="20"/>
              </w:rPr>
              <w:t>Hinnatavad aspektid</w:t>
            </w:r>
          </w:p>
        </w:tc>
        <w:tc>
          <w:tcPr>
            <w:tcW w:w="4465" w:type="dxa"/>
            <w:vAlign w:val="center"/>
          </w:tcPr>
          <w:p w14:paraId="000002A6" w14:textId="77777777" w:rsidR="00D81E80" w:rsidRDefault="00000000">
            <w:pPr>
              <w:jc w:val="left"/>
              <w:rPr>
                <w:b/>
                <w:sz w:val="20"/>
                <w:szCs w:val="20"/>
              </w:rPr>
            </w:pPr>
            <w:r>
              <w:rPr>
                <w:b/>
                <w:sz w:val="20"/>
                <w:szCs w:val="20"/>
              </w:rPr>
              <w:t>Skaala 0–4</w:t>
            </w:r>
          </w:p>
        </w:tc>
      </w:tr>
      <w:tr w:rsidR="00D81E80" w14:paraId="791AAA6D" w14:textId="77777777">
        <w:tc>
          <w:tcPr>
            <w:tcW w:w="1879" w:type="dxa"/>
            <w:vAlign w:val="center"/>
          </w:tcPr>
          <w:p w14:paraId="000002A7" w14:textId="77777777" w:rsidR="00D81E80" w:rsidRDefault="00000000">
            <w:pPr>
              <w:jc w:val="left"/>
              <w:rPr>
                <w:b/>
                <w:sz w:val="20"/>
                <w:szCs w:val="20"/>
              </w:rPr>
            </w:pPr>
            <w:r>
              <w:rPr>
                <w:b/>
                <w:sz w:val="20"/>
                <w:szCs w:val="20"/>
              </w:rPr>
              <w:t>Vastavus strateegiale (20%)</w:t>
            </w:r>
          </w:p>
        </w:tc>
        <w:tc>
          <w:tcPr>
            <w:tcW w:w="2672" w:type="dxa"/>
            <w:vAlign w:val="center"/>
          </w:tcPr>
          <w:p w14:paraId="000002A8" w14:textId="77777777" w:rsidR="00D81E80" w:rsidRDefault="00000000">
            <w:pPr>
              <w:numPr>
                <w:ilvl w:val="0"/>
                <w:numId w:val="36"/>
              </w:numPr>
              <w:pBdr>
                <w:top w:val="nil"/>
                <w:left w:val="nil"/>
                <w:bottom w:val="nil"/>
                <w:right w:val="nil"/>
                <w:between w:val="nil"/>
              </w:pBdr>
              <w:spacing w:after="120"/>
              <w:ind w:left="424"/>
              <w:jc w:val="left"/>
              <w:rPr>
                <w:color w:val="000000"/>
                <w:sz w:val="20"/>
                <w:szCs w:val="20"/>
              </w:rPr>
            </w:pPr>
            <w:r>
              <w:rPr>
                <w:color w:val="000000"/>
                <w:sz w:val="20"/>
                <w:szCs w:val="20"/>
              </w:rPr>
              <w:t xml:space="preserve">Projekti vastavus </w:t>
            </w:r>
            <w:proofErr w:type="spellStart"/>
            <w:r>
              <w:rPr>
                <w:color w:val="000000"/>
                <w:sz w:val="20"/>
                <w:szCs w:val="20"/>
              </w:rPr>
              <w:t>PAIK-i</w:t>
            </w:r>
            <w:proofErr w:type="spellEnd"/>
            <w:r>
              <w:rPr>
                <w:color w:val="000000"/>
                <w:sz w:val="20"/>
                <w:szCs w:val="20"/>
              </w:rPr>
              <w:t xml:space="preserve"> strateegiale</w:t>
            </w:r>
          </w:p>
        </w:tc>
        <w:tc>
          <w:tcPr>
            <w:tcW w:w="4465" w:type="dxa"/>
            <w:vAlign w:val="center"/>
          </w:tcPr>
          <w:p w14:paraId="000002A9" w14:textId="77777777" w:rsidR="00D81E80" w:rsidRDefault="00000000">
            <w:pPr>
              <w:jc w:val="left"/>
              <w:rPr>
                <w:sz w:val="20"/>
                <w:szCs w:val="20"/>
              </w:rPr>
            </w:pPr>
            <w:r>
              <w:rPr>
                <w:b/>
                <w:sz w:val="20"/>
                <w:szCs w:val="20"/>
              </w:rPr>
              <w:t>0</w:t>
            </w:r>
            <w:r>
              <w:rPr>
                <w:sz w:val="20"/>
                <w:szCs w:val="20"/>
              </w:rPr>
              <w:t xml:space="preserve"> – Projekt ei ole strateegiaga kooskõlas, s.t, arvestatud ei ole Pandivere piirkonna visiooni täitmisesse panustamisega, valdkondliku eesmärgiga ega meetme väljundnäitajatega (projekt ei vasta ühelegi näitajale)</w:t>
            </w:r>
          </w:p>
          <w:p w14:paraId="000002AA" w14:textId="77777777" w:rsidR="00D81E80" w:rsidRDefault="00000000">
            <w:pPr>
              <w:jc w:val="left"/>
              <w:rPr>
                <w:sz w:val="20"/>
                <w:szCs w:val="20"/>
              </w:rPr>
            </w:pPr>
            <w:r>
              <w:rPr>
                <w:b/>
                <w:sz w:val="20"/>
                <w:szCs w:val="20"/>
              </w:rPr>
              <w:t>4</w:t>
            </w:r>
            <w:r>
              <w:rPr>
                <w:sz w:val="20"/>
                <w:szCs w:val="20"/>
              </w:rPr>
              <w:t xml:space="preserve"> – Projekt lähtub otseselt valdkondlikust eesmärgist, aidates seeläbi kaasa Pandivere koostööpiirkonna visiooni saavutamisele. Projekt panustab vähemalt kahte meetme väljundnäitajasse</w:t>
            </w:r>
          </w:p>
        </w:tc>
      </w:tr>
      <w:tr w:rsidR="00D81E80" w14:paraId="0F08FDA7" w14:textId="77777777">
        <w:tc>
          <w:tcPr>
            <w:tcW w:w="1879" w:type="dxa"/>
            <w:vAlign w:val="center"/>
          </w:tcPr>
          <w:p w14:paraId="000002AB" w14:textId="77777777" w:rsidR="00D81E80" w:rsidRDefault="00000000">
            <w:pPr>
              <w:jc w:val="left"/>
              <w:rPr>
                <w:b/>
                <w:sz w:val="20"/>
                <w:szCs w:val="20"/>
              </w:rPr>
            </w:pPr>
            <w:r>
              <w:rPr>
                <w:b/>
                <w:sz w:val="20"/>
                <w:szCs w:val="20"/>
              </w:rPr>
              <w:t>Mõju tegevuspiirkonnale (25%)</w:t>
            </w:r>
          </w:p>
        </w:tc>
        <w:tc>
          <w:tcPr>
            <w:tcW w:w="2672" w:type="dxa"/>
            <w:vAlign w:val="center"/>
          </w:tcPr>
          <w:p w14:paraId="000002AC" w14:textId="77777777" w:rsidR="00D81E80" w:rsidRDefault="00000000">
            <w:pPr>
              <w:numPr>
                <w:ilvl w:val="0"/>
                <w:numId w:val="36"/>
              </w:numPr>
              <w:pBdr>
                <w:top w:val="nil"/>
                <w:left w:val="nil"/>
                <w:bottom w:val="nil"/>
                <w:right w:val="nil"/>
                <w:between w:val="nil"/>
              </w:pBdr>
              <w:ind w:left="424"/>
              <w:jc w:val="left"/>
              <w:rPr>
                <w:color w:val="000000"/>
                <w:sz w:val="20"/>
                <w:szCs w:val="20"/>
              </w:rPr>
            </w:pPr>
            <w:r>
              <w:rPr>
                <w:color w:val="000000"/>
                <w:sz w:val="20"/>
                <w:szCs w:val="20"/>
              </w:rPr>
              <w:t>Probleemi või arengueelduse määratletus</w:t>
            </w:r>
          </w:p>
          <w:p w14:paraId="000002AD" w14:textId="77777777" w:rsidR="00D81E80" w:rsidRDefault="00000000">
            <w:pPr>
              <w:numPr>
                <w:ilvl w:val="0"/>
                <w:numId w:val="36"/>
              </w:numPr>
              <w:pBdr>
                <w:top w:val="nil"/>
                <w:left w:val="nil"/>
                <w:bottom w:val="nil"/>
                <w:right w:val="nil"/>
                <w:between w:val="nil"/>
              </w:pBdr>
              <w:ind w:left="424"/>
              <w:jc w:val="left"/>
              <w:rPr>
                <w:color w:val="000000"/>
                <w:sz w:val="20"/>
                <w:szCs w:val="20"/>
              </w:rPr>
            </w:pPr>
            <w:r>
              <w:rPr>
                <w:color w:val="000000"/>
                <w:sz w:val="20"/>
                <w:szCs w:val="20"/>
              </w:rPr>
              <w:t xml:space="preserve">Projekti ergutav mõju taotlejale, tema lähemale piirkonnale (näiteks </w:t>
            </w:r>
            <w:proofErr w:type="spellStart"/>
            <w:r>
              <w:rPr>
                <w:color w:val="000000"/>
                <w:sz w:val="20"/>
                <w:szCs w:val="20"/>
              </w:rPr>
              <w:t>tegutsemiskohajärgne</w:t>
            </w:r>
            <w:proofErr w:type="spellEnd"/>
            <w:r>
              <w:rPr>
                <w:color w:val="000000"/>
                <w:sz w:val="20"/>
                <w:szCs w:val="20"/>
              </w:rPr>
              <w:t xml:space="preserve"> küla) ja tegevuspiirkonnale laiemalt</w:t>
            </w:r>
          </w:p>
          <w:p w14:paraId="000002AE" w14:textId="77777777" w:rsidR="00D81E80" w:rsidRDefault="00000000">
            <w:pPr>
              <w:numPr>
                <w:ilvl w:val="0"/>
                <w:numId w:val="36"/>
              </w:numPr>
              <w:pBdr>
                <w:top w:val="nil"/>
                <w:left w:val="nil"/>
                <w:bottom w:val="nil"/>
                <w:right w:val="nil"/>
                <w:between w:val="nil"/>
              </w:pBdr>
              <w:spacing w:after="120"/>
              <w:ind w:left="424"/>
              <w:jc w:val="left"/>
              <w:rPr>
                <w:color w:val="000000"/>
                <w:sz w:val="20"/>
                <w:szCs w:val="20"/>
              </w:rPr>
            </w:pPr>
            <w:r>
              <w:rPr>
                <w:color w:val="000000"/>
                <w:sz w:val="20"/>
                <w:szCs w:val="20"/>
              </w:rPr>
              <w:t>Kasusaajate määratletus ja nende arv</w:t>
            </w:r>
          </w:p>
        </w:tc>
        <w:tc>
          <w:tcPr>
            <w:tcW w:w="4465" w:type="dxa"/>
            <w:vAlign w:val="center"/>
          </w:tcPr>
          <w:p w14:paraId="000002AF" w14:textId="77777777" w:rsidR="00D81E80" w:rsidRDefault="00000000">
            <w:pPr>
              <w:jc w:val="left"/>
              <w:rPr>
                <w:sz w:val="20"/>
                <w:szCs w:val="20"/>
              </w:rPr>
            </w:pPr>
            <w:r>
              <w:rPr>
                <w:b/>
                <w:sz w:val="20"/>
                <w:szCs w:val="20"/>
              </w:rPr>
              <w:t>0</w:t>
            </w:r>
            <w:r>
              <w:rPr>
                <w:sz w:val="20"/>
                <w:szCs w:val="20"/>
              </w:rPr>
              <w:t xml:space="preserve"> – Probleemi või arengueeldust ei ole määratletud – ei ole aru saada, mida projektiga saavutada tahetakse. Projektil puudub ergutav mõju nii taotlejale endale, lähemale piirkonnale kui ka tegevuspiirkonnale. Kasusaajaid ei ole välja selgitatud</w:t>
            </w:r>
          </w:p>
          <w:p w14:paraId="000002B0" w14:textId="77777777" w:rsidR="00D81E80" w:rsidRDefault="00000000">
            <w:pPr>
              <w:jc w:val="left"/>
              <w:rPr>
                <w:sz w:val="20"/>
                <w:szCs w:val="20"/>
              </w:rPr>
            </w:pPr>
            <w:r>
              <w:rPr>
                <w:b/>
                <w:sz w:val="20"/>
                <w:szCs w:val="20"/>
              </w:rPr>
              <w:t>4</w:t>
            </w:r>
            <w:r>
              <w:rPr>
                <w:sz w:val="20"/>
                <w:szCs w:val="20"/>
              </w:rPr>
              <w:t xml:space="preserve"> –Lahendatav probleem või arengueeldus on üheselt arusaadavalt määratletud – on väga hästi aru saada, mida projektiga lahendada soovitakse. Projektil on positiivne mõju nii taotlejale, tema lähemale piirkonnale ja ka tegevuspiirkonnale. Kasusaajad on selgelt, sh arvuliselt määratletud</w:t>
            </w:r>
          </w:p>
        </w:tc>
      </w:tr>
      <w:tr w:rsidR="00D81E80" w14:paraId="66F7B26D" w14:textId="77777777">
        <w:tc>
          <w:tcPr>
            <w:tcW w:w="1879" w:type="dxa"/>
            <w:vAlign w:val="center"/>
          </w:tcPr>
          <w:p w14:paraId="000002B1" w14:textId="77777777" w:rsidR="00D81E80" w:rsidRDefault="00000000">
            <w:pPr>
              <w:jc w:val="left"/>
              <w:rPr>
                <w:b/>
                <w:sz w:val="20"/>
                <w:szCs w:val="20"/>
              </w:rPr>
            </w:pPr>
            <w:r>
              <w:rPr>
                <w:b/>
                <w:sz w:val="20"/>
                <w:szCs w:val="20"/>
              </w:rPr>
              <w:t>Projekti elluviimise realistlikkus (15%)</w:t>
            </w:r>
          </w:p>
        </w:tc>
        <w:tc>
          <w:tcPr>
            <w:tcW w:w="2672" w:type="dxa"/>
            <w:vAlign w:val="center"/>
          </w:tcPr>
          <w:p w14:paraId="000002B2" w14:textId="77777777" w:rsidR="00D81E80" w:rsidRDefault="00000000">
            <w:pPr>
              <w:numPr>
                <w:ilvl w:val="0"/>
                <w:numId w:val="36"/>
              </w:numPr>
              <w:pBdr>
                <w:top w:val="nil"/>
                <w:left w:val="nil"/>
                <w:bottom w:val="nil"/>
                <w:right w:val="nil"/>
                <w:between w:val="nil"/>
              </w:pBdr>
              <w:ind w:left="424"/>
              <w:jc w:val="left"/>
              <w:rPr>
                <w:color w:val="000000"/>
                <w:sz w:val="20"/>
                <w:szCs w:val="20"/>
              </w:rPr>
            </w:pPr>
            <w:r>
              <w:rPr>
                <w:color w:val="000000"/>
                <w:sz w:val="20"/>
                <w:szCs w:val="20"/>
              </w:rPr>
              <w:t>Tegevuskava ja eelarve kooskõla</w:t>
            </w:r>
          </w:p>
          <w:p w14:paraId="000002B3" w14:textId="77777777" w:rsidR="00D81E80" w:rsidRDefault="00000000">
            <w:pPr>
              <w:numPr>
                <w:ilvl w:val="0"/>
                <w:numId w:val="36"/>
              </w:numPr>
              <w:pBdr>
                <w:top w:val="nil"/>
                <w:left w:val="nil"/>
                <w:bottom w:val="nil"/>
                <w:right w:val="nil"/>
                <w:between w:val="nil"/>
              </w:pBdr>
              <w:ind w:left="424"/>
              <w:jc w:val="left"/>
              <w:rPr>
                <w:color w:val="000000"/>
                <w:sz w:val="20"/>
                <w:szCs w:val="20"/>
              </w:rPr>
            </w:pPr>
            <w:r>
              <w:rPr>
                <w:color w:val="000000"/>
                <w:sz w:val="20"/>
                <w:szCs w:val="20"/>
              </w:rPr>
              <w:t>Tegevuskava asjakohasus projekti elluviimiseks ja tulemuste saavutamiseks</w:t>
            </w:r>
          </w:p>
          <w:p w14:paraId="000002B4" w14:textId="77777777" w:rsidR="00D81E80" w:rsidRDefault="00000000">
            <w:pPr>
              <w:numPr>
                <w:ilvl w:val="0"/>
                <w:numId w:val="36"/>
              </w:numPr>
              <w:pBdr>
                <w:top w:val="nil"/>
                <w:left w:val="nil"/>
                <w:bottom w:val="nil"/>
                <w:right w:val="nil"/>
                <w:between w:val="nil"/>
              </w:pBdr>
              <w:spacing w:after="120"/>
              <w:ind w:left="424"/>
              <w:jc w:val="left"/>
              <w:rPr>
                <w:color w:val="000000"/>
                <w:sz w:val="20"/>
                <w:szCs w:val="20"/>
              </w:rPr>
            </w:pPr>
            <w:r>
              <w:rPr>
                <w:color w:val="000000"/>
                <w:sz w:val="20"/>
                <w:szCs w:val="20"/>
              </w:rPr>
              <w:t>Eelarve ja tegevuskava põhjendatus, selgus ja realistlikkus</w:t>
            </w:r>
          </w:p>
        </w:tc>
        <w:tc>
          <w:tcPr>
            <w:tcW w:w="4465" w:type="dxa"/>
            <w:vAlign w:val="center"/>
          </w:tcPr>
          <w:p w14:paraId="000002B5" w14:textId="77777777" w:rsidR="00D81E80" w:rsidRDefault="00000000">
            <w:pPr>
              <w:jc w:val="left"/>
              <w:rPr>
                <w:sz w:val="20"/>
                <w:szCs w:val="20"/>
              </w:rPr>
            </w:pPr>
            <w:r>
              <w:rPr>
                <w:b/>
                <w:sz w:val="20"/>
                <w:szCs w:val="20"/>
              </w:rPr>
              <w:t>0</w:t>
            </w:r>
            <w:r>
              <w:rPr>
                <w:sz w:val="20"/>
                <w:szCs w:val="20"/>
              </w:rPr>
              <w:t xml:space="preserve"> – Tulemuste saavutamine ei ole usutav. Ajakava ja eelarve on ebarealistlikud ja põhjendamata. Puudub kooskõla tegevuskava ja eelarve vahel. Projekti elluviimisest ei ole arusaadavat ülevaadet</w:t>
            </w:r>
          </w:p>
          <w:p w14:paraId="000002B6" w14:textId="77777777" w:rsidR="00D81E80" w:rsidRDefault="00000000">
            <w:pPr>
              <w:jc w:val="left"/>
              <w:rPr>
                <w:sz w:val="20"/>
                <w:szCs w:val="20"/>
              </w:rPr>
            </w:pPr>
            <w:r>
              <w:rPr>
                <w:b/>
                <w:sz w:val="20"/>
                <w:szCs w:val="20"/>
              </w:rPr>
              <w:t>4</w:t>
            </w:r>
            <w:r>
              <w:rPr>
                <w:sz w:val="20"/>
                <w:szCs w:val="20"/>
              </w:rPr>
              <w:t xml:space="preserve"> –Tulemuste saavutamine on selge – pole kahtlust, et kirjeldatud tegevuskava ja eelarvega on võimalik soovitud tulemusteni jõuda. Eelarve on põhjendatud ja heas kooskõlas tegevuskavaga. Tegevused on loogilises järjestuses</w:t>
            </w:r>
          </w:p>
        </w:tc>
      </w:tr>
      <w:tr w:rsidR="00D81E80" w14:paraId="4784F9BB" w14:textId="77777777">
        <w:tc>
          <w:tcPr>
            <w:tcW w:w="1879" w:type="dxa"/>
            <w:vAlign w:val="center"/>
          </w:tcPr>
          <w:p w14:paraId="000002B7" w14:textId="77777777" w:rsidR="00D81E80" w:rsidRDefault="00000000">
            <w:pPr>
              <w:jc w:val="left"/>
              <w:rPr>
                <w:b/>
                <w:sz w:val="20"/>
                <w:szCs w:val="20"/>
              </w:rPr>
            </w:pPr>
            <w:r>
              <w:rPr>
                <w:b/>
                <w:sz w:val="20"/>
                <w:szCs w:val="20"/>
              </w:rPr>
              <w:lastRenderedPageBreak/>
              <w:t>Taotleja suutlikkus (10%)</w:t>
            </w:r>
          </w:p>
        </w:tc>
        <w:tc>
          <w:tcPr>
            <w:tcW w:w="2672" w:type="dxa"/>
            <w:vAlign w:val="center"/>
          </w:tcPr>
          <w:p w14:paraId="000002B8" w14:textId="77777777" w:rsidR="00D81E80" w:rsidRDefault="00000000">
            <w:pPr>
              <w:numPr>
                <w:ilvl w:val="0"/>
                <w:numId w:val="36"/>
              </w:numPr>
              <w:pBdr>
                <w:top w:val="nil"/>
                <w:left w:val="nil"/>
                <w:bottom w:val="nil"/>
                <w:right w:val="nil"/>
                <w:between w:val="nil"/>
              </w:pBdr>
              <w:ind w:left="424"/>
              <w:jc w:val="left"/>
              <w:rPr>
                <w:color w:val="000000"/>
                <w:sz w:val="20"/>
                <w:szCs w:val="20"/>
              </w:rPr>
            </w:pPr>
            <w:r>
              <w:rPr>
                <w:color w:val="000000"/>
                <w:sz w:val="20"/>
                <w:szCs w:val="20"/>
              </w:rPr>
              <w:t>Taotleja võimekus/kompetentsus projekti elluviimiseks</w:t>
            </w:r>
          </w:p>
          <w:p w14:paraId="000002B9" w14:textId="77777777" w:rsidR="00D81E80" w:rsidRDefault="00000000">
            <w:pPr>
              <w:numPr>
                <w:ilvl w:val="0"/>
                <w:numId w:val="36"/>
              </w:numPr>
              <w:pBdr>
                <w:top w:val="nil"/>
                <w:left w:val="nil"/>
                <w:bottom w:val="nil"/>
                <w:right w:val="nil"/>
                <w:between w:val="nil"/>
              </w:pBdr>
              <w:ind w:left="424"/>
              <w:jc w:val="left"/>
              <w:rPr>
                <w:color w:val="000000"/>
                <w:sz w:val="20"/>
                <w:szCs w:val="20"/>
              </w:rPr>
            </w:pPr>
            <w:r>
              <w:rPr>
                <w:color w:val="000000"/>
                <w:sz w:val="20"/>
                <w:szCs w:val="20"/>
              </w:rPr>
              <w:t>Taotleja varasemad kogemused</w:t>
            </w:r>
          </w:p>
          <w:p w14:paraId="000002BA" w14:textId="77777777" w:rsidR="00D81E80" w:rsidRDefault="00000000">
            <w:pPr>
              <w:numPr>
                <w:ilvl w:val="0"/>
                <w:numId w:val="36"/>
              </w:numPr>
              <w:pBdr>
                <w:top w:val="nil"/>
                <w:left w:val="nil"/>
                <w:bottom w:val="nil"/>
                <w:right w:val="nil"/>
                <w:between w:val="nil"/>
              </w:pBdr>
              <w:ind w:left="424"/>
              <w:jc w:val="left"/>
              <w:rPr>
                <w:color w:val="000000"/>
                <w:sz w:val="20"/>
                <w:szCs w:val="20"/>
              </w:rPr>
            </w:pPr>
            <w:r>
              <w:rPr>
                <w:color w:val="000000"/>
                <w:sz w:val="20"/>
                <w:szCs w:val="20"/>
              </w:rPr>
              <w:t>Taotleja finantssuutlikkus</w:t>
            </w:r>
          </w:p>
          <w:p w14:paraId="000002BB" w14:textId="77777777" w:rsidR="00D81E80" w:rsidRDefault="00000000">
            <w:pPr>
              <w:numPr>
                <w:ilvl w:val="0"/>
                <w:numId w:val="36"/>
              </w:numPr>
              <w:pBdr>
                <w:top w:val="nil"/>
                <w:left w:val="nil"/>
                <w:bottom w:val="nil"/>
                <w:right w:val="nil"/>
                <w:between w:val="nil"/>
              </w:pBdr>
              <w:spacing w:after="120"/>
              <w:ind w:left="424"/>
              <w:jc w:val="left"/>
              <w:rPr>
                <w:color w:val="000000"/>
                <w:sz w:val="20"/>
                <w:szCs w:val="20"/>
              </w:rPr>
            </w:pPr>
            <w:r>
              <w:rPr>
                <w:color w:val="000000"/>
                <w:sz w:val="20"/>
                <w:szCs w:val="20"/>
              </w:rPr>
              <w:t>Taotleja maine</w:t>
            </w:r>
          </w:p>
        </w:tc>
        <w:tc>
          <w:tcPr>
            <w:tcW w:w="4465" w:type="dxa"/>
            <w:vAlign w:val="center"/>
          </w:tcPr>
          <w:p w14:paraId="000002BC" w14:textId="77777777" w:rsidR="00D81E80" w:rsidRDefault="00000000">
            <w:pPr>
              <w:jc w:val="left"/>
              <w:rPr>
                <w:sz w:val="20"/>
                <w:szCs w:val="20"/>
              </w:rPr>
            </w:pPr>
            <w:r>
              <w:rPr>
                <w:b/>
                <w:sz w:val="20"/>
                <w:szCs w:val="20"/>
              </w:rPr>
              <w:t>0</w:t>
            </w:r>
            <w:r>
              <w:rPr>
                <w:sz w:val="20"/>
                <w:szCs w:val="20"/>
              </w:rPr>
              <w:t xml:space="preserve"> – Taotlejal ei ole võimekust projekti elluviimiseks. Projektijuhil või meeskonnaliikmetel puuduvad vajalikud kompetentsid. Varasemat kogemust ei ole. Taotleja finantssuutlikkus on madal, hindade kallinemine tingib projekti katkijäämise. Taotlejal on varasemaid probleeme projektide elluviimisega, aruandlusega ja/või maksekohustuste täitmise jms-</w:t>
            </w:r>
            <w:proofErr w:type="spellStart"/>
            <w:r>
              <w:rPr>
                <w:sz w:val="20"/>
                <w:szCs w:val="20"/>
              </w:rPr>
              <w:t>ga</w:t>
            </w:r>
            <w:proofErr w:type="spellEnd"/>
          </w:p>
          <w:p w14:paraId="000002BD" w14:textId="77777777" w:rsidR="00D81E80" w:rsidRDefault="00000000">
            <w:pPr>
              <w:jc w:val="left"/>
              <w:rPr>
                <w:sz w:val="20"/>
                <w:szCs w:val="20"/>
              </w:rPr>
            </w:pPr>
            <w:r>
              <w:rPr>
                <w:b/>
                <w:sz w:val="20"/>
                <w:szCs w:val="20"/>
              </w:rPr>
              <w:t>4</w:t>
            </w:r>
            <w:r>
              <w:rPr>
                <w:sz w:val="20"/>
                <w:szCs w:val="20"/>
              </w:rPr>
              <w:t xml:space="preserve"> –Taotlejal või tema meeskonnaliikmetel on pikaajaline ja laiapõhjaline varasem kogemus projektide elluviimisel, võimekus tagada omafinantseering ja katta kallinemine, olemas on vajalikud teadmised ja oskused projekti tulemuste saavutamiseks ja edaspidiseks kasutamiseks. Projektid on ellu viidud vastavalt tegevuskavale. Taotleja maine on laitmatu</w:t>
            </w:r>
          </w:p>
        </w:tc>
      </w:tr>
      <w:tr w:rsidR="00D81E80" w14:paraId="536D579E" w14:textId="77777777">
        <w:tc>
          <w:tcPr>
            <w:tcW w:w="1879" w:type="dxa"/>
            <w:vAlign w:val="center"/>
          </w:tcPr>
          <w:p w14:paraId="000002BE" w14:textId="77777777" w:rsidR="00D81E80" w:rsidRDefault="00000000">
            <w:pPr>
              <w:jc w:val="left"/>
              <w:rPr>
                <w:b/>
                <w:sz w:val="20"/>
                <w:szCs w:val="20"/>
              </w:rPr>
            </w:pPr>
            <w:r>
              <w:rPr>
                <w:b/>
                <w:sz w:val="20"/>
                <w:szCs w:val="20"/>
              </w:rPr>
              <w:t>Projekti uuenduslikkus (5%)</w:t>
            </w:r>
          </w:p>
        </w:tc>
        <w:tc>
          <w:tcPr>
            <w:tcW w:w="2672" w:type="dxa"/>
            <w:vAlign w:val="center"/>
          </w:tcPr>
          <w:p w14:paraId="000002BF" w14:textId="77777777" w:rsidR="00D81E80" w:rsidRDefault="00000000">
            <w:pPr>
              <w:numPr>
                <w:ilvl w:val="0"/>
                <w:numId w:val="36"/>
              </w:numPr>
              <w:pBdr>
                <w:top w:val="nil"/>
                <w:left w:val="nil"/>
                <w:bottom w:val="nil"/>
                <w:right w:val="nil"/>
                <w:between w:val="nil"/>
              </w:pBdr>
              <w:spacing w:after="120"/>
              <w:ind w:left="424"/>
              <w:jc w:val="left"/>
              <w:rPr>
                <w:color w:val="000000"/>
                <w:sz w:val="20"/>
                <w:szCs w:val="20"/>
              </w:rPr>
            </w:pPr>
            <w:r>
              <w:rPr>
                <w:color w:val="000000"/>
                <w:sz w:val="20"/>
                <w:szCs w:val="20"/>
              </w:rPr>
              <w:t>Projekti uuenduslik lähenemine tehnoloogiale, teenusele, tootele, protsessile vms</w:t>
            </w:r>
          </w:p>
        </w:tc>
        <w:tc>
          <w:tcPr>
            <w:tcW w:w="4465" w:type="dxa"/>
            <w:vAlign w:val="center"/>
          </w:tcPr>
          <w:p w14:paraId="000002C0" w14:textId="77777777" w:rsidR="00D81E80" w:rsidRDefault="00000000">
            <w:pPr>
              <w:jc w:val="left"/>
              <w:rPr>
                <w:sz w:val="20"/>
                <w:szCs w:val="20"/>
              </w:rPr>
            </w:pPr>
            <w:r>
              <w:rPr>
                <w:b/>
                <w:sz w:val="20"/>
                <w:szCs w:val="20"/>
              </w:rPr>
              <w:t>0</w:t>
            </w:r>
            <w:r>
              <w:rPr>
                <w:sz w:val="20"/>
                <w:szCs w:val="20"/>
              </w:rPr>
              <w:t xml:space="preserve"> – Projekt ei sisalda ühtegi uuenduslikku elementi (tehnoloogiat, protsessi vms)</w:t>
            </w:r>
          </w:p>
          <w:p w14:paraId="000002C1" w14:textId="77777777" w:rsidR="00D81E80" w:rsidRDefault="00000000">
            <w:pPr>
              <w:jc w:val="left"/>
              <w:rPr>
                <w:sz w:val="20"/>
                <w:szCs w:val="20"/>
              </w:rPr>
            </w:pPr>
            <w:r>
              <w:rPr>
                <w:b/>
                <w:sz w:val="20"/>
                <w:szCs w:val="20"/>
              </w:rPr>
              <w:t>4</w:t>
            </w:r>
            <w:r>
              <w:rPr>
                <w:sz w:val="20"/>
                <w:szCs w:val="20"/>
              </w:rPr>
              <w:t xml:space="preserve"> – Projekt on uuenduslik mitte ainult taotleja, tegevuspiirkonna ja Eesti jaoks</w:t>
            </w:r>
          </w:p>
        </w:tc>
      </w:tr>
      <w:tr w:rsidR="00D81E80" w14:paraId="24C73CB0" w14:textId="77777777">
        <w:tc>
          <w:tcPr>
            <w:tcW w:w="1879" w:type="dxa"/>
            <w:vAlign w:val="center"/>
          </w:tcPr>
          <w:p w14:paraId="000002C2" w14:textId="77777777" w:rsidR="00D81E80" w:rsidRDefault="00000000">
            <w:pPr>
              <w:jc w:val="left"/>
              <w:rPr>
                <w:b/>
                <w:sz w:val="20"/>
                <w:szCs w:val="20"/>
              </w:rPr>
            </w:pPr>
            <w:r>
              <w:rPr>
                <w:b/>
                <w:sz w:val="20"/>
                <w:szCs w:val="20"/>
              </w:rPr>
              <w:t>Mõju looduskeskkonnale (10%)</w:t>
            </w:r>
          </w:p>
        </w:tc>
        <w:tc>
          <w:tcPr>
            <w:tcW w:w="2672" w:type="dxa"/>
            <w:vAlign w:val="center"/>
          </w:tcPr>
          <w:p w14:paraId="000002C3" w14:textId="77777777" w:rsidR="00D81E80" w:rsidRDefault="00000000">
            <w:pPr>
              <w:numPr>
                <w:ilvl w:val="0"/>
                <w:numId w:val="36"/>
              </w:numPr>
              <w:pBdr>
                <w:top w:val="nil"/>
                <w:left w:val="nil"/>
                <w:bottom w:val="nil"/>
                <w:right w:val="nil"/>
                <w:between w:val="nil"/>
              </w:pBdr>
              <w:spacing w:after="120"/>
              <w:ind w:left="424"/>
              <w:jc w:val="left"/>
              <w:rPr>
                <w:color w:val="000000"/>
                <w:sz w:val="20"/>
                <w:szCs w:val="20"/>
              </w:rPr>
            </w:pPr>
            <w:r>
              <w:rPr>
                <w:color w:val="000000"/>
                <w:sz w:val="20"/>
                <w:szCs w:val="20"/>
              </w:rPr>
              <w:t>Projekti mõju looduskeskkonna säästmisele ja parandamisele, sh keskkonnasõbralike lahenduste kasutamine, taastuvenergia rakendamine, taaskasutus, ringmajandus vms</w:t>
            </w:r>
          </w:p>
        </w:tc>
        <w:tc>
          <w:tcPr>
            <w:tcW w:w="4465" w:type="dxa"/>
            <w:vAlign w:val="center"/>
          </w:tcPr>
          <w:p w14:paraId="000002C4" w14:textId="77777777" w:rsidR="00D81E80" w:rsidRDefault="00000000">
            <w:pPr>
              <w:jc w:val="left"/>
              <w:rPr>
                <w:sz w:val="20"/>
                <w:szCs w:val="20"/>
              </w:rPr>
            </w:pPr>
            <w:r>
              <w:rPr>
                <w:b/>
                <w:sz w:val="20"/>
                <w:szCs w:val="20"/>
              </w:rPr>
              <w:t>0</w:t>
            </w:r>
            <w:r>
              <w:rPr>
                <w:sz w:val="20"/>
                <w:szCs w:val="20"/>
              </w:rPr>
              <w:t xml:space="preserve"> – Projekt ei panusta üheski aspektis looduskeskkonna säästmisse ja/või parandamisse. Kasutatavad tehnoloogiad on ressursimahukad</w:t>
            </w:r>
          </w:p>
          <w:p w14:paraId="000002C5" w14:textId="77777777" w:rsidR="00D81E80" w:rsidRDefault="00000000">
            <w:pPr>
              <w:jc w:val="left"/>
              <w:rPr>
                <w:sz w:val="20"/>
                <w:szCs w:val="20"/>
              </w:rPr>
            </w:pPr>
            <w:r>
              <w:rPr>
                <w:b/>
                <w:sz w:val="20"/>
                <w:szCs w:val="20"/>
              </w:rPr>
              <w:t>4</w:t>
            </w:r>
            <w:r>
              <w:rPr>
                <w:sz w:val="20"/>
                <w:szCs w:val="20"/>
              </w:rPr>
              <w:t xml:space="preserve"> – Projekt panustab olulisel määral looduskeskkonna säästmisse ja/või parandamisse. Kasutatakse keskkonnasõbralikke lahendusi, panustatakse taaskasutuse, ringmajanduse jms edendamisse</w:t>
            </w:r>
          </w:p>
        </w:tc>
      </w:tr>
      <w:tr w:rsidR="00D81E80" w14:paraId="06107B2D" w14:textId="77777777">
        <w:tc>
          <w:tcPr>
            <w:tcW w:w="1879" w:type="dxa"/>
            <w:vAlign w:val="center"/>
          </w:tcPr>
          <w:p w14:paraId="000002C6" w14:textId="77777777" w:rsidR="00D81E80" w:rsidRDefault="00000000">
            <w:pPr>
              <w:jc w:val="left"/>
              <w:rPr>
                <w:b/>
                <w:sz w:val="20"/>
                <w:szCs w:val="20"/>
              </w:rPr>
            </w:pPr>
            <w:r>
              <w:rPr>
                <w:b/>
                <w:sz w:val="20"/>
                <w:szCs w:val="20"/>
              </w:rPr>
              <w:t>Mõju koostööle (15%)</w:t>
            </w:r>
          </w:p>
        </w:tc>
        <w:tc>
          <w:tcPr>
            <w:tcW w:w="2672" w:type="dxa"/>
            <w:vAlign w:val="center"/>
          </w:tcPr>
          <w:p w14:paraId="000002C7" w14:textId="77777777" w:rsidR="00D81E80" w:rsidRDefault="00000000">
            <w:pPr>
              <w:numPr>
                <w:ilvl w:val="0"/>
                <w:numId w:val="36"/>
              </w:numPr>
              <w:pBdr>
                <w:top w:val="nil"/>
                <w:left w:val="nil"/>
                <w:bottom w:val="nil"/>
                <w:right w:val="nil"/>
                <w:between w:val="nil"/>
              </w:pBdr>
              <w:spacing w:after="120"/>
              <w:ind w:left="424"/>
              <w:jc w:val="left"/>
              <w:rPr>
                <w:color w:val="000000"/>
                <w:sz w:val="20"/>
                <w:szCs w:val="20"/>
              </w:rPr>
            </w:pPr>
            <w:r>
              <w:rPr>
                <w:color w:val="000000"/>
                <w:sz w:val="20"/>
                <w:szCs w:val="20"/>
              </w:rPr>
              <w:t>Partnerite kaasatus projekti planeerimisel, elluviimisel ja tulemuste kasutamisel</w:t>
            </w:r>
          </w:p>
        </w:tc>
        <w:tc>
          <w:tcPr>
            <w:tcW w:w="4465" w:type="dxa"/>
            <w:vAlign w:val="center"/>
          </w:tcPr>
          <w:p w14:paraId="000002C8" w14:textId="77777777" w:rsidR="00D81E80" w:rsidRDefault="00000000">
            <w:pPr>
              <w:jc w:val="left"/>
              <w:rPr>
                <w:sz w:val="20"/>
                <w:szCs w:val="20"/>
              </w:rPr>
            </w:pPr>
            <w:r>
              <w:rPr>
                <w:b/>
                <w:sz w:val="20"/>
                <w:szCs w:val="20"/>
              </w:rPr>
              <w:t>0</w:t>
            </w:r>
            <w:r>
              <w:rPr>
                <w:sz w:val="20"/>
                <w:szCs w:val="20"/>
              </w:rPr>
              <w:t xml:space="preserve"> – Projekt on kavandatud ja viiakse ellu partnereid</w:t>
            </w:r>
            <w:r>
              <w:rPr>
                <w:sz w:val="20"/>
                <w:szCs w:val="20"/>
                <w:vertAlign w:val="superscript"/>
              </w:rPr>
              <w:footnoteReference w:id="32"/>
            </w:r>
            <w:r>
              <w:rPr>
                <w:sz w:val="20"/>
                <w:szCs w:val="20"/>
              </w:rPr>
              <w:t xml:space="preserve"> kaasamata. Tulemused kuuluvad ainult taotlejale</w:t>
            </w:r>
          </w:p>
          <w:p w14:paraId="000002C9" w14:textId="77777777" w:rsidR="00D81E80" w:rsidRDefault="00000000">
            <w:pPr>
              <w:jc w:val="left"/>
              <w:rPr>
                <w:sz w:val="20"/>
                <w:szCs w:val="20"/>
              </w:rPr>
            </w:pPr>
            <w:r>
              <w:rPr>
                <w:b/>
                <w:sz w:val="20"/>
                <w:szCs w:val="20"/>
              </w:rPr>
              <w:t>4</w:t>
            </w:r>
            <w:r>
              <w:rPr>
                <w:sz w:val="20"/>
                <w:szCs w:val="20"/>
              </w:rPr>
              <w:t xml:space="preserve"> – Projekt on kavandatud ja viiakse ellu vähemalt kahe sektori sisulises koostöös, tulemustest saavad kasu kõik kaasatud osapooled ja laiem üldsus</w:t>
            </w:r>
          </w:p>
        </w:tc>
      </w:tr>
    </w:tbl>
    <w:p w14:paraId="000002CA" w14:textId="77777777" w:rsidR="00D81E80" w:rsidRDefault="00D81E80"/>
    <w:p w14:paraId="000002CB" w14:textId="77777777" w:rsidR="00D81E80" w:rsidRDefault="00000000">
      <w:pPr>
        <w:numPr>
          <w:ilvl w:val="0"/>
          <w:numId w:val="28"/>
        </w:numPr>
        <w:pBdr>
          <w:top w:val="nil"/>
          <w:left w:val="nil"/>
          <w:bottom w:val="nil"/>
          <w:right w:val="nil"/>
          <w:between w:val="nil"/>
        </w:pBdr>
        <w:rPr>
          <w:b/>
          <w:color w:val="000000"/>
        </w:rPr>
      </w:pPr>
      <w:r>
        <w:rPr>
          <w:b/>
          <w:color w:val="000000"/>
        </w:rPr>
        <w:t>Taotluste pingerea kinnitamine juhatuse poolt</w:t>
      </w:r>
    </w:p>
    <w:p w14:paraId="000002CC" w14:textId="77777777" w:rsidR="00D81E80" w:rsidRDefault="00000000">
      <w:pPr>
        <w:rPr>
          <w:color w:val="FF0000"/>
        </w:rPr>
      </w:pPr>
      <w:r>
        <w:t xml:space="preserve">Hindamise tulemused (taotluste pingerida meetmete kaupa) vormistatakse protokollina, mis esitatakse </w:t>
      </w:r>
      <w:proofErr w:type="spellStart"/>
      <w:r>
        <w:t>PAIK-i</w:t>
      </w:r>
      <w:proofErr w:type="spellEnd"/>
      <w:r>
        <w:t xml:space="preserve"> juhatusele.</w:t>
      </w:r>
    </w:p>
    <w:p w14:paraId="000002CD" w14:textId="77777777" w:rsidR="00D81E80" w:rsidRDefault="00D81E80"/>
    <w:p w14:paraId="000002CE" w14:textId="77777777" w:rsidR="00D81E80" w:rsidRDefault="00000000">
      <w:pPr>
        <w:numPr>
          <w:ilvl w:val="0"/>
          <w:numId w:val="28"/>
        </w:numPr>
        <w:pBdr>
          <w:top w:val="nil"/>
          <w:left w:val="nil"/>
          <w:bottom w:val="nil"/>
          <w:right w:val="nil"/>
          <w:between w:val="nil"/>
        </w:pBdr>
        <w:rPr>
          <w:b/>
          <w:color w:val="000000"/>
        </w:rPr>
      </w:pPr>
      <w:r>
        <w:rPr>
          <w:b/>
          <w:color w:val="000000"/>
        </w:rPr>
        <w:t xml:space="preserve">Projektide esitamine </w:t>
      </w:r>
      <w:proofErr w:type="spellStart"/>
      <w:r>
        <w:rPr>
          <w:b/>
          <w:color w:val="000000"/>
        </w:rPr>
        <w:t>PRIA-le</w:t>
      </w:r>
      <w:proofErr w:type="spellEnd"/>
      <w:r>
        <w:rPr>
          <w:b/>
          <w:color w:val="000000"/>
        </w:rPr>
        <w:t xml:space="preserve"> tegevusrühma poolt</w:t>
      </w:r>
    </w:p>
    <w:p w14:paraId="000002CF" w14:textId="77777777" w:rsidR="00D81E80" w:rsidRDefault="00000000">
      <w:r>
        <w:t xml:space="preserve">Peale hindamistulemuste kinnitamist esitatakse need tegevusrühma poolt </w:t>
      </w:r>
      <w:proofErr w:type="spellStart"/>
      <w:r>
        <w:t>PRIA-le</w:t>
      </w:r>
      <w:proofErr w:type="spellEnd"/>
      <w:r>
        <w:t>.</w:t>
      </w:r>
    </w:p>
    <w:p w14:paraId="000002D0" w14:textId="77777777" w:rsidR="00D81E80" w:rsidRDefault="00D81E80"/>
    <w:p w14:paraId="000002D1" w14:textId="77777777" w:rsidR="00D81E80" w:rsidRDefault="00000000">
      <w:pPr>
        <w:rPr>
          <w:color w:val="0B5394"/>
          <w:sz w:val="32"/>
          <w:szCs w:val="32"/>
        </w:rPr>
      </w:pPr>
      <w:r>
        <w:lastRenderedPageBreak/>
        <w:br w:type="page"/>
      </w:r>
    </w:p>
    <w:p w14:paraId="000002D2" w14:textId="77777777" w:rsidR="00D81E80" w:rsidRDefault="00000000">
      <w:pPr>
        <w:pStyle w:val="Pealkiri1"/>
        <w:numPr>
          <w:ilvl w:val="0"/>
          <w:numId w:val="19"/>
        </w:numPr>
      </w:pPr>
      <w:bookmarkStart w:id="30" w:name="_heading=h.4f1mdlm" w:colFirst="0" w:colLast="0"/>
      <w:bookmarkEnd w:id="30"/>
      <w:r>
        <w:lastRenderedPageBreak/>
        <w:t>Strateegia seire</w:t>
      </w:r>
    </w:p>
    <w:p w14:paraId="000002D3" w14:textId="77777777" w:rsidR="00D81E80" w:rsidRDefault="00D81E80"/>
    <w:p w14:paraId="000002D4" w14:textId="77777777" w:rsidR="00D81E80" w:rsidRDefault="00000000">
      <w:pPr>
        <w:pStyle w:val="Pealkiri2"/>
        <w:numPr>
          <w:ilvl w:val="1"/>
          <w:numId w:val="19"/>
        </w:numPr>
      </w:pPr>
      <w:bookmarkStart w:id="31" w:name="_heading=h.2u6wntf" w:colFirst="0" w:colLast="0"/>
      <w:bookmarkEnd w:id="31"/>
      <w:r>
        <w:t>Seire korraldus</w:t>
      </w:r>
    </w:p>
    <w:p w14:paraId="000002D5" w14:textId="77777777" w:rsidR="00D81E80" w:rsidRDefault="00D81E80"/>
    <w:p w14:paraId="000002D6" w14:textId="77777777" w:rsidR="00D81E80" w:rsidRDefault="00000000">
      <w:r>
        <w:t xml:space="preserve">Strateegia seiret korraldab </w:t>
      </w:r>
      <w:proofErr w:type="spellStart"/>
      <w:r>
        <w:t>PAIK-i</w:t>
      </w:r>
      <w:proofErr w:type="spellEnd"/>
      <w:r>
        <w:t xml:space="preserve"> juhatus. Praktiliste tegevuste eest vastutavad töötajad. Mõõdikud, nende sihttasemed ja andmeallikad on ära toodud peatükis </w:t>
      </w:r>
      <w:r>
        <w:rPr>
          <w:b/>
        </w:rPr>
        <w:t>1.3</w:t>
      </w:r>
      <w:r>
        <w:t xml:space="preserve"> </w:t>
      </w:r>
      <w:r>
        <w:rPr>
          <w:b/>
        </w:rPr>
        <w:t>(Eesmärgid, mõõdikud ja meetmed).</w:t>
      </w:r>
    </w:p>
    <w:p w14:paraId="000002D7" w14:textId="77777777" w:rsidR="00D81E80" w:rsidRDefault="00000000">
      <w:r>
        <w:t>Vaadeldakse kahte liiki näitajaid:</w:t>
      </w:r>
    </w:p>
    <w:p w14:paraId="000002D8" w14:textId="77777777" w:rsidR="00D81E80" w:rsidRDefault="00000000">
      <w:pPr>
        <w:numPr>
          <w:ilvl w:val="0"/>
          <w:numId w:val="16"/>
        </w:numPr>
        <w:pBdr>
          <w:top w:val="nil"/>
          <w:left w:val="nil"/>
          <w:bottom w:val="nil"/>
          <w:right w:val="nil"/>
          <w:between w:val="nil"/>
        </w:pBdr>
        <w:spacing w:after="0"/>
      </w:pPr>
      <w:r>
        <w:rPr>
          <w:color w:val="000000"/>
        </w:rPr>
        <w:t xml:space="preserve">Tulemusnäitajad, mis mõõdavad </w:t>
      </w:r>
      <w:r>
        <w:rPr>
          <w:b/>
          <w:color w:val="000000"/>
        </w:rPr>
        <w:t>eesmärkide</w:t>
      </w:r>
      <w:r>
        <w:rPr>
          <w:color w:val="000000"/>
        </w:rPr>
        <w:t xml:space="preserve"> täitmist ja millele on seatud sihttasemed. Tulemusnäitajad jagunevad omakorda kaheks:</w:t>
      </w:r>
    </w:p>
    <w:p w14:paraId="000002D9" w14:textId="77777777" w:rsidR="00D81E80" w:rsidRDefault="00000000">
      <w:pPr>
        <w:numPr>
          <w:ilvl w:val="1"/>
          <w:numId w:val="16"/>
        </w:numPr>
        <w:pBdr>
          <w:top w:val="nil"/>
          <w:left w:val="nil"/>
          <w:bottom w:val="nil"/>
          <w:right w:val="nil"/>
          <w:between w:val="nil"/>
        </w:pBdr>
        <w:spacing w:after="0"/>
      </w:pPr>
      <w:r>
        <w:rPr>
          <w:color w:val="000000"/>
        </w:rPr>
        <w:t>Kohustuslikud tulemusnäitajad – need tulenevad Euroopa Liidu ühise põllumajanduspoliitika strateegiakavast 2023–2027 ja on aluseks tegevusrühma iga-aastase kohustusliku seirearuande koostamisele.</w:t>
      </w:r>
    </w:p>
    <w:p w14:paraId="000002DA" w14:textId="77777777" w:rsidR="00D81E80" w:rsidRDefault="00000000">
      <w:pPr>
        <w:numPr>
          <w:ilvl w:val="1"/>
          <w:numId w:val="16"/>
        </w:numPr>
        <w:pBdr>
          <w:top w:val="nil"/>
          <w:left w:val="nil"/>
          <w:bottom w:val="nil"/>
          <w:right w:val="nil"/>
          <w:between w:val="nil"/>
        </w:pBdr>
        <w:spacing w:after="0"/>
      </w:pPr>
      <w:r>
        <w:rPr>
          <w:color w:val="000000"/>
        </w:rPr>
        <w:t>Tegevusrühma poolt täiendavalt määratletud näitajad, mis aitavad mõista, kas ja kuivõrd on eesmärgid täidetud.</w:t>
      </w:r>
    </w:p>
    <w:p w14:paraId="000002DB" w14:textId="77777777" w:rsidR="00D81E80" w:rsidRDefault="00000000">
      <w:pPr>
        <w:numPr>
          <w:ilvl w:val="0"/>
          <w:numId w:val="16"/>
        </w:numPr>
        <w:pBdr>
          <w:top w:val="nil"/>
          <w:left w:val="nil"/>
          <w:bottom w:val="nil"/>
          <w:right w:val="nil"/>
          <w:between w:val="nil"/>
        </w:pBdr>
      </w:pPr>
      <w:r>
        <w:rPr>
          <w:color w:val="000000"/>
        </w:rPr>
        <w:t xml:space="preserve">Väljundnäitajad, mis on sätestatud eraldi igale </w:t>
      </w:r>
      <w:r>
        <w:rPr>
          <w:b/>
          <w:color w:val="000000"/>
        </w:rPr>
        <w:t>meetmele</w:t>
      </w:r>
      <w:r>
        <w:rPr>
          <w:color w:val="000000"/>
        </w:rPr>
        <w:t xml:space="preserve"> ja mille osas ei ole määratletud sihttasemeid. Vastavalt taotlustest saadavale infole seiratakse jooksvalt väljundnäitajate numbrilisi väärtusi, et strateegiaperioodi lõpus oleks võimalik hinnata, millist tüüpi tegevused on olnud kõige sagedasemad, milliseid teemasid oluliselt adresseeritud ei ole jne. See annab sisendi järgmise strateegiaperioodi meetmete kujundamiseks.</w:t>
      </w:r>
    </w:p>
    <w:p w14:paraId="000002DC" w14:textId="77777777" w:rsidR="00D81E80" w:rsidRDefault="00D81E80"/>
    <w:p w14:paraId="000002DD" w14:textId="77777777" w:rsidR="00D81E80" w:rsidRDefault="00000000">
      <w:pPr>
        <w:pBdr>
          <w:top w:val="nil"/>
          <w:left w:val="nil"/>
          <w:bottom w:val="nil"/>
          <w:right w:val="nil"/>
          <w:between w:val="nil"/>
        </w:pBdr>
        <w:spacing w:after="200"/>
        <w:rPr>
          <w:i/>
          <w:color w:val="17406D"/>
          <w:sz w:val="18"/>
          <w:szCs w:val="18"/>
        </w:rPr>
      </w:pPr>
      <w:r>
        <w:rPr>
          <w:i/>
          <w:color w:val="17406D"/>
          <w:sz w:val="18"/>
          <w:szCs w:val="18"/>
        </w:rPr>
        <w:t xml:space="preserve">Tabel 16. </w:t>
      </w:r>
      <w:proofErr w:type="spellStart"/>
      <w:r>
        <w:rPr>
          <w:i/>
          <w:color w:val="17406D"/>
          <w:sz w:val="18"/>
          <w:szCs w:val="18"/>
        </w:rPr>
        <w:t>PAIK-i</w:t>
      </w:r>
      <w:proofErr w:type="spellEnd"/>
      <w:r>
        <w:rPr>
          <w:i/>
          <w:color w:val="17406D"/>
          <w:sz w:val="18"/>
          <w:szCs w:val="18"/>
        </w:rPr>
        <w:t xml:space="preserve"> strateegia seire korraldus</w:t>
      </w:r>
    </w:p>
    <w:tbl>
      <w:tblPr>
        <w:tblStyle w:val="ae"/>
        <w:tblW w:w="9016" w:type="dxa"/>
        <w:tblInd w:w="0" w:type="dxa"/>
        <w:tblBorders>
          <w:top w:val="single" w:sz="4" w:space="0" w:color="0B5394"/>
          <w:left w:val="single" w:sz="4" w:space="0" w:color="0B5394"/>
          <w:bottom w:val="single" w:sz="4" w:space="0" w:color="0B5394"/>
          <w:right w:val="single" w:sz="4" w:space="0" w:color="0B5394"/>
          <w:insideH w:val="single" w:sz="4" w:space="0" w:color="0B5394"/>
          <w:insideV w:val="single" w:sz="4" w:space="0" w:color="0B5394"/>
        </w:tblBorders>
        <w:tblLayout w:type="fixed"/>
        <w:tblLook w:val="0400" w:firstRow="0" w:lastRow="0" w:firstColumn="0" w:lastColumn="0" w:noHBand="0" w:noVBand="1"/>
      </w:tblPr>
      <w:tblGrid>
        <w:gridCol w:w="2830"/>
        <w:gridCol w:w="6186"/>
      </w:tblGrid>
      <w:tr w:rsidR="00D81E80" w14:paraId="4152265E" w14:textId="77777777">
        <w:tc>
          <w:tcPr>
            <w:tcW w:w="2830" w:type="dxa"/>
            <w:vAlign w:val="center"/>
          </w:tcPr>
          <w:p w14:paraId="000002DE" w14:textId="77777777" w:rsidR="00D81E80" w:rsidRDefault="00000000">
            <w:pPr>
              <w:jc w:val="left"/>
              <w:rPr>
                <w:b/>
                <w:sz w:val="20"/>
                <w:szCs w:val="20"/>
              </w:rPr>
            </w:pPr>
            <w:r>
              <w:rPr>
                <w:b/>
                <w:sz w:val="20"/>
                <w:szCs w:val="20"/>
              </w:rPr>
              <w:t>Näitaja</w:t>
            </w:r>
          </w:p>
        </w:tc>
        <w:tc>
          <w:tcPr>
            <w:tcW w:w="6186" w:type="dxa"/>
            <w:vAlign w:val="center"/>
          </w:tcPr>
          <w:p w14:paraId="000002DF" w14:textId="77777777" w:rsidR="00D81E80" w:rsidRDefault="00000000">
            <w:pPr>
              <w:jc w:val="left"/>
              <w:rPr>
                <w:b/>
                <w:sz w:val="20"/>
                <w:szCs w:val="20"/>
              </w:rPr>
            </w:pPr>
            <w:r>
              <w:rPr>
                <w:b/>
                <w:sz w:val="20"/>
                <w:szCs w:val="20"/>
              </w:rPr>
              <w:t>Korraldus</w:t>
            </w:r>
          </w:p>
        </w:tc>
      </w:tr>
      <w:tr w:rsidR="00D81E80" w14:paraId="0796C6C2" w14:textId="77777777">
        <w:tc>
          <w:tcPr>
            <w:tcW w:w="2830" w:type="dxa"/>
            <w:vAlign w:val="center"/>
          </w:tcPr>
          <w:p w14:paraId="000002E0" w14:textId="77777777" w:rsidR="00D81E80" w:rsidRDefault="00000000">
            <w:pPr>
              <w:jc w:val="left"/>
              <w:rPr>
                <w:b/>
                <w:sz w:val="20"/>
                <w:szCs w:val="20"/>
              </w:rPr>
            </w:pPr>
            <w:r>
              <w:rPr>
                <w:b/>
                <w:sz w:val="20"/>
                <w:szCs w:val="20"/>
              </w:rPr>
              <w:t>Kohustuslikud tulemusnäitajad</w:t>
            </w:r>
          </w:p>
        </w:tc>
        <w:tc>
          <w:tcPr>
            <w:tcW w:w="6186" w:type="dxa"/>
            <w:vAlign w:val="center"/>
          </w:tcPr>
          <w:p w14:paraId="000002E1" w14:textId="77777777" w:rsidR="00D81E80" w:rsidRDefault="00000000">
            <w:pPr>
              <w:jc w:val="left"/>
              <w:rPr>
                <w:sz w:val="20"/>
                <w:szCs w:val="20"/>
              </w:rPr>
            </w:pPr>
            <w:r>
              <w:rPr>
                <w:sz w:val="20"/>
                <w:szCs w:val="20"/>
              </w:rPr>
              <w:t>Informatsiooni kogutakse e-PRIA-s taotlejatelt otse väljamaksete tegemise raames.</w:t>
            </w:r>
          </w:p>
          <w:p w14:paraId="000002E2" w14:textId="77777777" w:rsidR="00D81E80" w:rsidRDefault="00D81E80">
            <w:pPr>
              <w:jc w:val="left"/>
              <w:rPr>
                <w:sz w:val="20"/>
                <w:szCs w:val="20"/>
              </w:rPr>
            </w:pPr>
          </w:p>
          <w:p w14:paraId="000002E3" w14:textId="77777777" w:rsidR="00D81E80" w:rsidRDefault="00000000">
            <w:pPr>
              <w:jc w:val="left"/>
              <w:rPr>
                <w:sz w:val="20"/>
                <w:szCs w:val="20"/>
              </w:rPr>
            </w:pPr>
            <w:r>
              <w:rPr>
                <w:sz w:val="20"/>
                <w:szCs w:val="20"/>
              </w:rPr>
              <w:t>Numbrid on ajas kumuleeruvad.</w:t>
            </w:r>
          </w:p>
        </w:tc>
      </w:tr>
      <w:tr w:rsidR="00D81E80" w14:paraId="3E53B574" w14:textId="77777777">
        <w:tc>
          <w:tcPr>
            <w:tcW w:w="2830" w:type="dxa"/>
            <w:vAlign w:val="center"/>
          </w:tcPr>
          <w:p w14:paraId="000002E4" w14:textId="77777777" w:rsidR="00D81E80" w:rsidRDefault="00000000">
            <w:pPr>
              <w:jc w:val="left"/>
              <w:rPr>
                <w:b/>
                <w:sz w:val="20"/>
                <w:szCs w:val="20"/>
              </w:rPr>
            </w:pPr>
            <w:r>
              <w:rPr>
                <w:b/>
                <w:sz w:val="20"/>
                <w:szCs w:val="20"/>
              </w:rPr>
              <w:t>Täiendavad tulemusnäitajad, sh</w:t>
            </w:r>
          </w:p>
        </w:tc>
        <w:tc>
          <w:tcPr>
            <w:tcW w:w="6186" w:type="dxa"/>
            <w:vAlign w:val="center"/>
          </w:tcPr>
          <w:p w14:paraId="000002E5" w14:textId="77777777" w:rsidR="00D81E80" w:rsidRDefault="00D81E80">
            <w:pPr>
              <w:jc w:val="left"/>
              <w:rPr>
                <w:sz w:val="20"/>
                <w:szCs w:val="20"/>
              </w:rPr>
            </w:pPr>
          </w:p>
        </w:tc>
      </w:tr>
      <w:tr w:rsidR="00D81E80" w14:paraId="2C64E6BA" w14:textId="77777777">
        <w:tc>
          <w:tcPr>
            <w:tcW w:w="2830" w:type="dxa"/>
            <w:vAlign w:val="center"/>
          </w:tcPr>
          <w:p w14:paraId="000002E6" w14:textId="77777777" w:rsidR="00D81E80" w:rsidRDefault="00000000">
            <w:pPr>
              <w:jc w:val="right"/>
              <w:rPr>
                <w:i/>
                <w:sz w:val="20"/>
                <w:szCs w:val="20"/>
              </w:rPr>
            </w:pPr>
            <w:r>
              <w:rPr>
                <w:i/>
                <w:sz w:val="20"/>
                <w:szCs w:val="20"/>
              </w:rPr>
              <w:t>Muud näitajad</w:t>
            </w:r>
          </w:p>
        </w:tc>
        <w:tc>
          <w:tcPr>
            <w:tcW w:w="6186" w:type="dxa"/>
            <w:vAlign w:val="center"/>
          </w:tcPr>
          <w:p w14:paraId="000002E7" w14:textId="77777777" w:rsidR="00D81E80" w:rsidRDefault="00000000">
            <w:pPr>
              <w:jc w:val="left"/>
              <w:rPr>
                <w:sz w:val="20"/>
                <w:szCs w:val="20"/>
              </w:rPr>
            </w:pPr>
            <w:r>
              <w:rPr>
                <w:sz w:val="20"/>
                <w:szCs w:val="20"/>
              </w:rPr>
              <w:t>Kogutakse töötajate poolt aasta peale projekti elluviimist jooksvalt.</w:t>
            </w:r>
          </w:p>
        </w:tc>
      </w:tr>
      <w:tr w:rsidR="00D81E80" w14:paraId="35F44144" w14:textId="77777777">
        <w:tc>
          <w:tcPr>
            <w:tcW w:w="2830" w:type="dxa"/>
            <w:vAlign w:val="center"/>
          </w:tcPr>
          <w:p w14:paraId="000002E8" w14:textId="77777777" w:rsidR="00D81E80" w:rsidRDefault="00000000">
            <w:pPr>
              <w:jc w:val="right"/>
              <w:rPr>
                <w:i/>
                <w:sz w:val="20"/>
                <w:szCs w:val="20"/>
              </w:rPr>
            </w:pPr>
            <w:r>
              <w:rPr>
                <w:i/>
                <w:sz w:val="20"/>
                <w:szCs w:val="20"/>
              </w:rPr>
              <w:t>Küsitlusel põhinevad</w:t>
            </w:r>
          </w:p>
        </w:tc>
        <w:tc>
          <w:tcPr>
            <w:tcW w:w="6186" w:type="dxa"/>
            <w:vAlign w:val="center"/>
          </w:tcPr>
          <w:p w14:paraId="000002E9" w14:textId="77777777" w:rsidR="00D81E80" w:rsidRDefault="00000000">
            <w:pPr>
              <w:jc w:val="left"/>
              <w:rPr>
                <w:sz w:val="20"/>
                <w:szCs w:val="20"/>
              </w:rPr>
            </w:pPr>
            <w:r>
              <w:rPr>
                <w:sz w:val="20"/>
                <w:szCs w:val="20"/>
              </w:rPr>
              <w:t>Küsitlused viiakse läbi toetust saanud taotlejate hulgas üks kord strateegiaperioodi lõpus.</w:t>
            </w:r>
          </w:p>
          <w:p w14:paraId="000002EA" w14:textId="77777777" w:rsidR="00D81E80" w:rsidRDefault="00D81E80">
            <w:pPr>
              <w:jc w:val="left"/>
              <w:rPr>
                <w:sz w:val="20"/>
                <w:szCs w:val="20"/>
              </w:rPr>
            </w:pPr>
          </w:p>
          <w:p w14:paraId="000002EB" w14:textId="77777777" w:rsidR="00D81E80" w:rsidRDefault="00000000">
            <w:pPr>
              <w:jc w:val="left"/>
              <w:rPr>
                <w:sz w:val="20"/>
                <w:szCs w:val="20"/>
              </w:rPr>
            </w:pPr>
            <w:r>
              <w:rPr>
                <w:sz w:val="20"/>
                <w:szCs w:val="20"/>
              </w:rPr>
              <w:t>Küsitlusele vastamine on toetuse saajatele kohustuslik (vastavasisuline nõusolek küsitakse taotlemisprotsessi käigus).</w:t>
            </w:r>
          </w:p>
        </w:tc>
      </w:tr>
      <w:tr w:rsidR="00D81E80" w14:paraId="7678A36B" w14:textId="77777777">
        <w:tc>
          <w:tcPr>
            <w:tcW w:w="2830" w:type="dxa"/>
            <w:vAlign w:val="center"/>
          </w:tcPr>
          <w:p w14:paraId="000002EC" w14:textId="77777777" w:rsidR="00D81E80" w:rsidRDefault="00000000">
            <w:pPr>
              <w:jc w:val="left"/>
              <w:rPr>
                <w:b/>
                <w:sz w:val="20"/>
                <w:szCs w:val="20"/>
              </w:rPr>
            </w:pPr>
            <w:r>
              <w:rPr>
                <w:b/>
                <w:sz w:val="20"/>
                <w:szCs w:val="20"/>
              </w:rPr>
              <w:t>Väljundnäitajad</w:t>
            </w:r>
          </w:p>
        </w:tc>
        <w:tc>
          <w:tcPr>
            <w:tcW w:w="6186" w:type="dxa"/>
            <w:vAlign w:val="center"/>
          </w:tcPr>
          <w:p w14:paraId="000002ED" w14:textId="77777777" w:rsidR="00D81E80" w:rsidRDefault="00000000">
            <w:pPr>
              <w:jc w:val="left"/>
              <w:rPr>
                <w:sz w:val="20"/>
                <w:szCs w:val="20"/>
              </w:rPr>
            </w:pPr>
            <w:r>
              <w:rPr>
                <w:sz w:val="20"/>
                <w:szCs w:val="20"/>
              </w:rPr>
              <w:t xml:space="preserve">Informatsiooni kogutakse </w:t>
            </w:r>
            <w:proofErr w:type="spellStart"/>
            <w:r>
              <w:rPr>
                <w:sz w:val="20"/>
                <w:szCs w:val="20"/>
              </w:rPr>
              <w:t>PAIK-i</w:t>
            </w:r>
            <w:proofErr w:type="spellEnd"/>
            <w:r>
              <w:rPr>
                <w:sz w:val="20"/>
                <w:szCs w:val="20"/>
              </w:rPr>
              <w:t xml:space="preserve"> töötajate poolt heaks kiidetud taotlustest saadavale sisendile (kas projekt on uuendusliku iseloomuga, mitu uut toodet on loodud jne).</w:t>
            </w:r>
          </w:p>
          <w:p w14:paraId="000002EE" w14:textId="77777777" w:rsidR="00D81E80" w:rsidRDefault="00D81E80">
            <w:pPr>
              <w:jc w:val="left"/>
              <w:rPr>
                <w:sz w:val="20"/>
                <w:szCs w:val="20"/>
              </w:rPr>
            </w:pPr>
          </w:p>
          <w:p w14:paraId="000002EF" w14:textId="77777777" w:rsidR="00D81E80" w:rsidRDefault="00000000">
            <w:pPr>
              <w:jc w:val="left"/>
              <w:rPr>
                <w:sz w:val="20"/>
                <w:szCs w:val="20"/>
              </w:rPr>
            </w:pPr>
            <w:r>
              <w:rPr>
                <w:sz w:val="20"/>
                <w:szCs w:val="20"/>
              </w:rPr>
              <w:t>Vajadusel kontakteerutakse taotlejatega ja täpsustatakse infot.</w:t>
            </w:r>
          </w:p>
          <w:p w14:paraId="000002F0" w14:textId="77777777" w:rsidR="00D81E80" w:rsidRDefault="00D81E80">
            <w:pPr>
              <w:jc w:val="left"/>
              <w:rPr>
                <w:sz w:val="20"/>
                <w:szCs w:val="20"/>
              </w:rPr>
            </w:pPr>
          </w:p>
          <w:p w14:paraId="000002F1" w14:textId="77777777" w:rsidR="00D81E80" w:rsidRDefault="00000000">
            <w:pPr>
              <w:jc w:val="left"/>
              <w:rPr>
                <w:sz w:val="20"/>
                <w:szCs w:val="20"/>
              </w:rPr>
            </w:pPr>
            <w:r>
              <w:rPr>
                <w:sz w:val="20"/>
                <w:szCs w:val="20"/>
              </w:rPr>
              <w:t>Väljundnäitajaid arvestatakse kumulatiivselt meetmete kaupa.</w:t>
            </w:r>
          </w:p>
        </w:tc>
      </w:tr>
    </w:tbl>
    <w:p w14:paraId="000002F2" w14:textId="77777777" w:rsidR="00D81E80" w:rsidRDefault="00D81E80"/>
    <w:p w14:paraId="000002F3" w14:textId="77777777" w:rsidR="00D81E80" w:rsidRDefault="00D81E80"/>
    <w:p w14:paraId="000002F4" w14:textId="77777777" w:rsidR="00D81E80" w:rsidRDefault="00000000">
      <w:pPr>
        <w:pStyle w:val="Pealkiri2"/>
        <w:numPr>
          <w:ilvl w:val="1"/>
          <w:numId w:val="19"/>
        </w:numPr>
      </w:pPr>
      <w:bookmarkStart w:id="32" w:name="_heading=h.19c6y18" w:colFirst="0" w:colLast="0"/>
      <w:bookmarkEnd w:id="32"/>
      <w:r>
        <w:lastRenderedPageBreak/>
        <w:t>Strateegia muutmine</w:t>
      </w:r>
    </w:p>
    <w:p w14:paraId="000002F5" w14:textId="77777777" w:rsidR="00D81E80" w:rsidRDefault="00D81E80"/>
    <w:p w14:paraId="000002F6" w14:textId="77777777" w:rsidR="00D81E80" w:rsidRDefault="00000000">
      <w:r>
        <w:t xml:space="preserve">Vajadust strateegia uuendamise ja muutmise järgi hindab </w:t>
      </w:r>
      <w:proofErr w:type="spellStart"/>
      <w:r>
        <w:t>PAIK-i</w:t>
      </w:r>
      <w:proofErr w:type="spellEnd"/>
      <w:r>
        <w:t xml:space="preserve"> juhatus iga-aastaselt vastavalt seire tulemustele. Vajadusel valmistab juhatus üldkoosolekule ette motiveeritud ja põhjendatud ettepaneku strateegia muutmiseks.</w:t>
      </w:r>
    </w:p>
    <w:p w14:paraId="000002F7" w14:textId="77777777" w:rsidR="00D81E80" w:rsidRDefault="00000000">
      <w:r>
        <w:t>Kui tegemist on tehniliste täiendustega töö paremaks korraldamiseks, arutatakse muutmist vaid juhatuse koosolekul. Sisulisemad muudatused arutatakse enne üldkoosolekut läbi selleks otstarbeks moodustatavas strateegia- ja seirekomisjonis, mis moodustatakse juhatuse ettepanekul. Olulise sisendina arvestatakse siinkohal strateegia seire tulemusi.</w:t>
      </w:r>
    </w:p>
    <w:p w14:paraId="000002F8" w14:textId="77777777" w:rsidR="00D81E80" w:rsidRDefault="00000000">
      <w:r>
        <w:rPr>
          <w:b/>
        </w:rPr>
        <w:t>Strateegiaperioodi lõpus</w:t>
      </w:r>
      <w:r>
        <w:t xml:space="preserve"> algatatakse uue strateegia koostamine vastavalt Euroopa Liidu ja riiklikele raamdokumentidele.</w:t>
      </w:r>
    </w:p>
    <w:p w14:paraId="000002F9" w14:textId="77777777" w:rsidR="00D81E80" w:rsidRDefault="00D81E80"/>
    <w:p w14:paraId="000002FA" w14:textId="77777777" w:rsidR="00D81E80" w:rsidRDefault="00000000">
      <w:r>
        <w:br w:type="page"/>
      </w:r>
    </w:p>
    <w:p w14:paraId="000002FB" w14:textId="77777777" w:rsidR="00D81E80" w:rsidRDefault="00000000">
      <w:pPr>
        <w:pStyle w:val="Pealkiri1"/>
      </w:pPr>
      <w:bookmarkStart w:id="33" w:name="_heading=h.3tbugp1" w:colFirst="0" w:colLast="0"/>
      <w:bookmarkEnd w:id="33"/>
      <w:r>
        <w:lastRenderedPageBreak/>
        <w:t>Lisad</w:t>
      </w:r>
    </w:p>
    <w:p w14:paraId="000002FC" w14:textId="77777777" w:rsidR="00D81E80" w:rsidRDefault="00000000">
      <w:pPr>
        <w:pStyle w:val="Pealkiri2"/>
        <w:ind w:left="576" w:hanging="576"/>
      </w:pPr>
      <w:bookmarkStart w:id="34" w:name="_heading=h.28h4qwu" w:colFirst="0" w:colLast="0"/>
      <w:bookmarkEnd w:id="34"/>
      <w:r>
        <w:t>Lisa 1. Tegevuspiirkonna analüüs</w:t>
      </w:r>
    </w:p>
    <w:p w14:paraId="000002FD" w14:textId="77777777" w:rsidR="00D81E80" w:rsidRDefault="00D81E80"/>
    <w:p w14:paraId="000002FE" w14:textId="77777777" w:rsidR="00D81E80" w:rsidRDefault="00000000">
      <w:r>
        <w:t>Tegevuspiirkonna analüüs on vormistatud eraldiseisva dokumendina, mis on käesoleva strateegia lahutamatu lisa.</w:t>
      </w:r>
    </w:p>
    <w:p w14:paraId="000002FF" w14:textId="77777777" w:rsidR="00D81E80" w:rsidRDefault="00D81E80"/>
    <w:p w14:paraId="00000300" w14:textId="77777777" w:rsidR="00D81E80" w:rsidRDefault="00000000">
      <w:pPr>
        <w:pStyle w:val="Pealkiri2"/>
        <w:ind w:left="576" w:hanging="576"/>
      </w:pPr>
      <w:bookmarkStart w:id="35" w:name="_heading=h.nmf14n" w:colFirst="0" w:colLast="0"/>
      <w:bookmarkEnd w:id="35"/>
      <w:r>
        <w:t>Lisa 2. Strateegia koostamise ülevaade</w:t>
      </w:r>
    </w:p>
    <w:p w14:paraId="00000301" w14:textId="77777777" w:rsidR="00D81E80" w:rsidRDefault="00D81E80"/>
    <w:p w14:paraId="00000302" w14:textId="77777777" w:rsidR="00D81E80" w:rsidRDefault="00000000">
      <w:proofErr w:type="spellStart"/>
      <w:r>
        <w:t>PAIK-i</w:t>
      </w:r>
      <w:proofErr w:type="spellEnd"/>
      <w:r>
        <w:t xml:space="preserve"> strateegia koostamine hõlmas kahte suuremat etappi, mis omakorda jagunesid alaetappideks.</w:t>
      </w:r>
    </w:p>
    <w:p w14:paraId="00000303" w14:textId="77777777" w:rsidR="00D81E80" w:rsidRDefault="00000000">
      <w:pPr>
        <w:rPr>
          <w:b/>
        </w:rPr>
      </w:pPr>
      <w:r>
        <w:rPr>
          <w:b/>
        </w:rPr>
        <w:t>I analüüsi koostamine:</w:t>
      </w:r>
    </w:p>
    <w:p w14:paraId="00000304" w14:textId="77777777" w:rsidR="00D81E80" w:rsidRDefault="00000000">
      <w:pPr>
        <w:numPr>
          <w:ilvl w:val="0"/>
          <w:numId w:val="18"/>
        </w:numPr>
        <w:pBdr>
          <w:top w:val="nil"/>
          <w:left w:val="nil"/>
          <w:bottom w:val="nil"/>
          <w:right w:val="nil"/>
          <w:between w:val="nil"/>
        </w:pBdr>
        <w:spacing w:after="0"/>
      </w:pPr>
      <w:r>
        <w:rPr>
          <w:color w:val="000000"/>
        </w:rPr>
        <w:t>Kvantitatiivne analüüs:</w:t>
      </w:r>
    </w:p>
    <w:p w14:paraId="00000305" w14:textId="77777777" w:rsidR="00D81E80" w:rsidRDefault="00000000">
      <w:pPr>
        <w:numPr>
          <w:ilvl w:val="1"/>
          <w:numId w:val="18"/>
        </w:numPr>
        <w:pBdr>
          <w:top w:val="nil"/>
          <w:left w:val="nil"/>
          <w:bottom w:val="nil"/>
          <w:right w:val="nil"/>
          <w:between w:val="nil"/>
        </w:pBdr>
        <w:spacing w:after="0"/>
      </w:pPr>
      <w:r>
        <w:rPr>
          <w:color w:val="000000"/>
        </w:rPr>
        <w:t>Rahvastiku ülevaade ja tulevikuprognoos</w:t>
      </w:r>
    </w:p>
    <w:p w14:paraId="00000306" w14:textId="77777777" w:rsidR="00D81E80" w:rsidRDefault="00000000">
      <w:pPr>
        <w:numPr>
          <w:ilvl w:val="1"/>
          <w:numId w:val="18"/>
        </w:numPr>
        <w:pBdr>
          <w:top w:val="nil"/>
          <w:left w:val="nil"/>
          <w:bottom w:val="nil"/>
          <w:right w:val="nil"/>
          <w:between w:val="nil"/>
        </w:pBdr>
        <w:spacing w:after="0"/>
      </w:pPr>
      <w:r>
        <w:rPr>
          <w:color w:val="000000"/>
        </w:rPr>
        <w:t>Ettevõtluse analüüs (Äriregistri andmetele tuginev)</w:t>
      </w:r>
    </w:p>
    <w:p w14:paraId="00000307" w14:textId="77777777" w:rsidR="00D81E80" w:rsidRDefault="00000000">
      <w:pPr>
        <w:numPr>
          <w:ilvl w:val="1"/>
          <w:numId w:val="18"/>
        </w:numPr>
        <w:pBdr>
          <w:top w:val="nil"/>
          <w:left w:val="nil"/>
          <w:bottom w:val="nil"/>
          <w:right w:val="nil"/>
          <w:between w:val="nil"/>
        </w:pBdr>
        <w:spacing w:after="0"/>
      </w:pPr>
      <w:proofErr w:type="spellStart"/>
      <w:r>
        <w:rPr>
          <w:color w:val="000000"/>
        </w:rPr>
        <w:t>Sotsiaal-majanduslike</w:t>
      </w:r>
      <w:proofErr w:type="spellEnd"/>
      <w:r>
        <w:rPr>
          <w:color w:val="000000"/>
        </w:rPr>
        <w:t xml:space="preserve"> näitajate analüüs – kolmanda sektori organisatsioonid, avaliku sektori põhinäitajad, tööga hõivatus</w:t>
      </w:r>
    </w:p>
    <w:p w14:paraId="00000308" w14:textId="77777777" w:rsidR="00D81E80" w:rsidRDefault="00000000">
      <w:pPr>
        <w:numPr>
          <w:ilvl w:val="0"/>
          <w:numId w:val="18"/>
        </w:numPr>
        <w:pBdr>
          <w:top w:val="nil"/>
          <w:left w:val="nil"/>
          <w:bottom w:val="nil"/>
          <w:right w:val="nil"/>
          <w:between w:val="nil"/>
        </w:pBdr>
        <w:spacing w:after="0"/>
      </w:pPr>
      <w:r>
        <w:rPr>
          <w:color w:val="000000"/>
        </w:rPr>
        <w:t>Küsitlus tegevuspiirkonna elanike seas (veebipõhine)</w:t>
      </w:r>
    </w:p>
    <w:p w14:paraId="00000309" w14:textId="77777777" w:rsidR="00D81E80" w:rsidRDefault="00000000">
      <w:pPr>
        <w:numPr>
          <w:ilvl w:val="0"/>
          <w:numId w:val="18"/>
        </w:numPr>
        <w:pBdr>
          <w:top w:val="nil"/>
          <w:left w:val="nil"/>
          <w:bottom w:val="nil"/>
          <w:right w:val="nil"/>
          <w:between w:val="nil"/>
        </w:pBdr>
        <w:spacing w:after="0"/>
      </w:pPr>
      <w:r>
        <w:rPr>
          <w:color w:val="000000"/>
        </w:rPr>
        <w:t>Eelmise perioodi analüüs:</w:t>
      </w:r>
    </w:p>
    <w:p w14:paraId="0000030A" w14:textId="77777777" w:rsidR="00D81E80" w:rsidRDefault="00000000">
      <w:pPr>
        <w:numPr>
          <w:ilvl w:val="1"/>
          <w:numId w:val="18"/>
        </w:numPr>
        <w:pBdr>
          <w:top w:val="nil"/>
          <w:left w:val="nil"/>
          <w:bottom w:val="nil"/>
          <w:right w:val="nil"/>
          <w:between w:val="nil"/>
        </w:pBdr>
        <w:spacing w:after="0"/>
      </w:pPr>
      <w:r>
        <w:rPr>
          <w:color w:val="000000"/>
        </w:rPr>
        <w:t>Tegevusgrupi finantsnäitajad</w:t>
      </w:r>
    </w:p>
    <w:p w14:paraId="0000030B" w14:textId="77777777" w:rsidR="00D81E80" w:rsidRDefault="00000000">
      <w:pPr>
        <w:numPr>
          <w:ilvl w:val="1"/>
          <w:numId w:val="18"/>
        </w:numPr>
        <w:pBdr>
          <w:top w:val="nil"/>
          <w:left w:val="nil"/>
          <w:bottom w:val="nil"/>
          <w:right w:val="nil"/>
          <w:between w:val="nil"/>
        </w:pBdr>
        <w:spacing w:after="0"/>
      </w:pPr>
      <w:r>
        <w:rPr>
          <w:color w:val="000000"/>
        </w:rPr>
        <w:t>Jagatud toetuste ülevaade</w:t>
      </w:r>
    </w:p>
    <w:p w14:paraId="0000030C" w14:textId="77777777" w:rsidR="00D81E80" w:rsidRDefault="00000000">
      <w:pPr>
        <w:numPr>
          <w:ilvl w:val="1"/>
          <w:numId w:val="18"/>
        </w:numPr>
        <w:pBdr>
          <w:top w:val="nil"/>
          <w:left w:val="nil"/>
          <w:bottom w:val="nil"/>
          <w:right w:val="nil"/>
          <w:between w:val="nil"/>
        </w:pBdr>
        <w:spacing w:after="0"/>
      </w:pPr>
      <w:r>
        <w:rPr>
          <w:color w:val="000000"/>
        </w:rPr>
        <w:t>Eesmärkide sihttasemete hindamine</w:t>
      </w:r>
    </w:p>
    <w:p w14:paraId="0000030D" w14:textId="77777777" w:rsidR="00D81E80" w:rsidRDefault="00000000">
      <w:pPr>
        <w:numPr>
          <w:ilvl w:val="1"/>
          <w:numId w:val="18"/>
        </w:numPr>
        <w:pBdr>
          <w:top w:val="nil"/>
          <w:left w:val="nil"/>
          <w:bottom w:val="nil"/>
          <w:right w:val="nil"/>
          <w:between w:val="nil"/>
        </w:pBdr>
      </w:pPr>
      <w:r>
        <w:rPr>
          <w:color w:val="000000"/>
        </w:rPr>
        <w:t>Taotluste ülevaade</w:t>
      </w:r>
    </w:p>
    <w:p w14:paraId="0000030E" w14:textId="77777777" w:rsidR="00D81E80" w:rsidRDefault="00000000">
      <w:pPr>
        <w:rPr>
          <w:b/>
        </w:rPr>
      </w:pPr>
      <w:r>
        <w:rPr>
          <w:b/>
        </w:rPr>
        <w:t>II strateegia koostamine</w:t>
      </w:r>
    </w:p>
    <w:p w14:paraId="0000030F" w14:textId="77777777" w:rsidR="00D81E80" w:rsidRDefault="00000000">
      <w:pPr>
        <w:numPr>
          <w:ilvl w:val="0"/>
          <w:numId w:val="38"/>
        </w:numPr>
        <w:pBdr>
          <w:top w:val="nil"/>
          <w:left w:val="nil"/>
          <w:bottom w:val="nil"/>
          <w:right w:val="nil"/>
          <w:between w:val="nil"/>
        </w:pBdr>
        <w:spacing w:after="0"/>
      </w:pPr>
      <w:r>
        <w:rPr>
          <w:color w:val="000000"/>
        </w:rPr>
        <w:t>Ideekorje seminar liikmeskonnale ja teistele tegevuspiirkonna huvitatud isikutele</w:t>
      </w:r>
    </w:p>
    <w:p w14:paraId="00000310" w14:textId="77777777" w:rsidR="00D81E80" w:rsidRDefault="00000000">
      <w:pPr>
        <w:numPr>
          <w:ilvl w:val="0"/>
          <w:numId w:val="38"/>
        </w:numPr>
        <w:pBdr>
          <w:top w:val="nil"/>
          <w:left w:val="nil"/>
          <w:bottom w:val="nil"/>
          <w:right w:val="nil"/>
          <w:between w:val="nil"/>
        </w:pBdr>
        <w:spacing w:after="0"/>
      </w:pPr>
      <w:r>
        <w:rPr>
          <w:color w:val="000000"/>
        </w:rPr>
        <w:t>Strateegia koostamise protsessi läbiviimine:</w:t>
      </w:r>
    </w:p>
    <w:p w14:paraId="00000311" w14:textId="77777777" w:rsidR="00D81E80" w:rsidRDefault="00000000">
      <w:pPr>
        <w:numPr>
          <w:ilvl w:val="1"/>
          <w:numId w:val="38"/>
        </w:numPr>
        <w:pBdr>
          <w:top w:val="nil"/>
          <w:left w:val="nil"/>
          <w:bottom w:val="nil"/>
          <w:right w:val="nil"/>
          <w:between w:val="nil"/>
        </w:pBdr>
        <w:spacing w:after="0"/>
      </w:pPr>
      <w:r>
        <w:rPr>
          <w:color w:val="000000"/>
        </w:rPr>
        <w:t>Võtmeisikute ja -organisatsioonide nägemuse ning ootuste kaardistamine</w:t>
      </w:r>
    </w:p>
    <w:p w14:paraId="00000312" w14:textId="77777777" w:rsidR="00D81E80" w:rsidRDefault="00000000">
      <w:pPr>
        <w:numPr>
          <w:ilvl w:val="1"/>
          <w:numId w:val="38"/>
        </w:numPr>
        <w:pBdr>
          <w:top w:val="nil"/>
          <w:left w:val="nil"/>
          <w:bottom w:val="nil"/>
          <w:right w:val="nil"/>
          <w:between w:val="nil"/>
        </w:pBdr>
        <w:spacing w:after="0"/>
      </w:pPr>
      <w:r>
        <w:rPr>
          <w:color w:val="000000"/>
        </w:rPr>
        <w:t>Piirkondlikud kaasamisseminarid (2) eesmärkide ja võimalike meetmete täpsustamiseks</w:t>
      </w:r>
    </w:p>
    <w:p w14:paraId="00000313" w14:textId="77777777" w:rsidR="00D81E80" w:rsidRDefault="00000000">
      <w:pPr>
        <w:numPr>
          <w:ilvl w:val="1"/>
          <w:numId w:val="38"/>
        </w:numPr>
        <w:pBdr>
          <w:top w:val="nil"/>
          <w:left w:val="nil"/>
          <w:bottom w:val="nil"/>
          <w:right w:val="nil"/>
          <w:between w:val="nil"/>
        </w:pBdr>
        <w:spacing w:after="0"/>
      </w:pPr>
      <w:r>
        <w:rPr>
          <w:color w:val="000000"/>
        </w:rPr>
        <w:t>Naabertegevusgruppide strateegiate protsesside ja sisuga tutvumine ning PAIK-piirkonnaga ühisosa ja koostöövaldkondade määratlemine</w:t>
      </w:r>
    </w:p>
    <w:p w14:paraId="00000314" w14:textId="77777777" w:rsidR="00D81E80" w:rsidRDefault="00000000">
      <w:pPr>
        <w:numPr>
          <w:ilvl w:val="1"/>
          <w:numId w:val="38"/>
        </w:numPr>
        <w:pBdr>
          <w:top w:val="nil"/>
          <w:left w:val="nil"/>
          <w:bottom w:val="nil"/>
          <w:right w:val="nil"/>
          <w:between w:val="nil"/>
        </w:pBdr>
        <w:spacing w:after="0"/>
      </w:pPr>
      <w:r>
        <w:rPr>
          <w:color w:val="000000"/>
        </w:rPr>
        <w:t>Juhtrühma arutelud visiooni, eesmärkide ja meetmete määratlemiseks</w:t>
      </w:r>
    </w:p>
    <w:p w14:paraId="00000315" w14:textId="77777777" w:rsidR="00D81E80" w:rsidRDefault="00000000">
      <w:pPr>
        <w:numPr>
          <w:ilvl w:val="1"/>
          <w:numId w:val="38"/>
        </w:numPr>
        <w:pBdr>
          <w:top w:val="nil"/>
          <w:left w:val="nil"/>
          <w:bottom w:val="nil"/>
          <w:right w:val="nil"/>
          <w:between w:val="nil"/>
        </w:pBdr>
        <w:spacing w:after="0"/>
      </w:pPr>
      <w:r>
        <w:rPr>
          <w:color w:val="000000"/>
        </w:rPr>
        <w:t>Lõpuseminar liikmeskonnale tervikliku strateegia tutvustamiseks</w:t>
      </w:r>
    </w:p>
    <w:p w14:paraId="00000316" w14:textId="77777777" w:rsidR="00D81E80" w:rsidRDefault="00000000">
      <w:pPr>
        <w:numPr>
          <w:ilvl w:val="0"/>
          <w:numId w:val="38"/>
        </w:numPr>
        <w:pBdr>
          <w:top w:val="nil"/>
          <w:left w:val="nil"/>
          <w:bottom w:val="nil"/>
          <w:right w:val="nil"/>
          <w:between w:val="nil"/>
        </w:pBdr>
      </w:pPr>
      <w:r>
        <w:rPr>
          <w:color w:val="000000"/>
        </w:rPr>
        <w:t>Tekstiloome</w:t>
      </w:r>
    </w:p>
    <w:p w14:paraId="00000317" w14:textId="77777777" w:rsidR="00D81E80" w:rsidRDefault="00D81E80"/>
    <w:p w14:paraId="00000318" w14:textId="77777777" w:rsidR="00D81E80" w:rsidRDefault="00000000">
      <w:pPr>
        <w:pBdr>
          <w:top w:val="nil"/>
          <w:left w:val="nil"/>
          <w:bottom w:val="nil"/>
          <w:right w:val="nil"/>
          <w:between w:val="nil"/>
        </w:pBdr>
        <w:spacing w:after="200"/>
        <w:rPr>
          <w:i/>
          <w:color w:val="17406D"/>
          <w:sz w:val="18"/>
          <w:szCs w:val="18"/>
        </w:rPr>
      </w:pPr>
      <w:r>
        <w:rPr>
          <w:i/>
          <w:color w:val="17406D"/>
          <w:sz w:val="18"/>
          <w:szCs w:val="18"/>
        </w:rPr>
        <w:t xml:space="preserve">Tabel 17. </w:t>
      </w:r>
      <w:proofErr w:type="spellStart"/>
      <w:r>
        <w:rPr>
          <w:i/>
          <w:color w:val="17406D"/>
          <w:sz w:val="18"/>
          <w:szCs w:val="18"/>
        </w:rPr>
        <w:t>PAIK-i</w:t>
      </w:r>
      <w:proofErr w:type="spellEnd"/>
      <w:r>
        <w:rPr>
          <w:i/>
          <w:color w:val="17406D"/>
          <w:sz w:val="18"/>
          <w:szCs w:val="18"/>
        </w:rPr>
        <w:t xml:space="preserve"> strateegia koostamise raames toimunud sündmused</w:t>
      </w:r>
    </w:p>
    <w:tbl>
      <w:tblPr>
        <w:tblStyle w:val="af"/>
        <w:tblW w:w="9016" w:type="dxa"/>
        <w:tblInd w:w="0" w:type="dxa"/>
        <w:tblBorders>
          <w:top w:val="single" w:sz="4" w:space="0" w:color="0B5394"/>
          <w:left w:val="single" w:sz="4" w:space="0" w:color="0B5394"/>
          <w:bottom w:val="single" w:sz="4" w:space="0" w:color="0B5394"/>
          <w:right w:val="single" w:sz="4" w:space="0" w:color="0B5394"/>
          <w:insideH w:val="single" w:sz="4" w:space="0" w:color="0B5394"/>
          <w:insideV w:val="single" w:sz="4" w:space="0" w:color="0B5394"/>
        </w:tblBorders>
        <w:tblLayout w:type="fixed"/>
        <w:tblLook w:val="0400" w:firstRow="0" w:lastRow="0" w:firstColumn="0" w:lastColumn="0" w:noHBand="0" w:noVBand="1"/>
      </w:tblPr>
      <w:tblGrid>
        <w:gridCol w:w="1793"/>
        <w:gridCol w:w="2058"/>
        <w:gridCol w:w="2087"/>
        <w:gridCol w:w="3078"/>
      </w:tblGrid>
      <w:tr w:rsidR="00D81E80" w14:paraId="0D223849" w14:textId="77777777">
        <w:tc>
          <w:tcPr>
            <w:tcW w:w="1793" w:type="dxa"/>
            <w:vAlign w:val="center"/>
          </w:tcPr>
          <w:p w14:paraId="00000319" w14:textId="77777777" w:rsidR="00D81E80" w:rsidRDefault="00000000">
            <w:pPr>
              <w:jc w:val="left"/>
              <w:rPr>
                <w:b/>
                <w:sz w:val="20"/>
                <w:szCs w:val="20"/>
              </w:rPr>
            </w:pPr>
            <w:r>
              <w:rPr>
                <w:b/>
                <w:sz w:val="20"/>
                <w:szCs w:val="20"/>
              </w:rPr>
              <w:t>Kuupäev</w:t>
            </w:r>
          </w:p>
        </w:tc>
        <w:tc>
          <w:tcPr>
            <w:tcW w:w="2058" w:type="dxa"/>
            <w:vAlign w:val="center"/>
          </w:tcPr>
          <w:p w14:paraId="0000031A" w14:textId="77777777" w:rsidR="00D81E80" w:rsidRDefault="00000000">
            <w:pPr>
              <w:jc w:val="left"/>
              <w:rPr>
                <w:b/>
                <w:sz w:val="20"/>
                <w:szCs w:val="20"/>
              </w:rPr>
            </w:pPr>
            <w:r>
              <w:rPr>
                <w:b/>
                <w:sz w:val="20"/>
                <w:szCs w:val="20"/>
              </w:rPr>
              <w:t>Sündmus</w:t>
            </w:r>
          </w:p>
        </w:tc>
        <w:tc>
          <w:tcPr>
            <w:tcW w:w="2087" w:type="dxa"/>
            <w:vAlign w:val="center"/>
          </w:tcPr>
          <w:p w14:paraId="0000031B" w14:textId="77777777" w:rsidR="00D81E80" w:rsidRDefault="00000000">
            <w:pPr>
              <w:jc w:val="left"/>
              <w:rPr>
                <w:b/>
                <w:sz w:val="20"/>
                <w:szCs w:val="20"/>
              </w:rPr>
            </w:pPr>
            <w:r>
              <w:rPr>
                <w:b/>
                <w:sz w:val="20"/>
                <w:szCs w:val="20"/>
              </w:rPr>
              <w:t>Osalejad</w:t>
            </w:r>
          </w:p>
        </w:tc>
        <w:tc>
          <w:tcPr>
            <w:tcW w:w="3078" w:type="dxa"/>
            <w:vAlign w:val="center"/>
          </w:tcPr>
          <w:p w14:paraId="0000031C" w14:textId="77777777" w:rsidR="00D81E80" w:rsidRDefault="00000000">
            <w:pPr>
              <w:jc w:val="left"/>
              <w:rPr>
                <w:b/>
                <w:sz w:val="20"/>
                <w:szCs w:val="20"/>
              </w:rPr>
            </w:pPr>
            <w:r>
              <w:rPr>
                <w:b/>
                <w:sz w:val="20"/>
                <w:szCs w:val="20"/>
              </w:rPr>
              <w:t>Sisu</w:t>
            </w:r>
          </w:p>
        </w:tc>
      </w:tr>
      <w:tr w:rsidR="00D81E80" w14:paraId="74D5F819" w14:textId="77777777">
        <w:tc>
          <w:tcPr>
            <w:tcW w:w="1793" w:type="dxa"/>
            <w:vAlign w:val="center"/>
          </w:tcPr>
          <w:p w14:paraId="0000031D" w14:textId="77777777" w:rsidR="00D81E80" w:rsidRDefault="00000000">
            <w:pPr>
              <w:jc w:val="left"/>
              <w:rPr>
                <w:sz w:val="20"/>
                <w:szCs w:val="20"/>
              </w:rPr>
            </w:pPr>
            <w:r>
              <w:rPr>
                <w:sz w:val="20"/>
                <w:szCs w:val="20"/>
              </w:rPr>
              <w:t>21.03.2022</w:t>
            </w:r>
          </w:p>
        </w:tc>
        <w:tc>
          <w:tcPr>
            <w:tcW w:w="2058" w:type="dxa"/>
            <w:vAlign w:val="center"/>
          </w:tcPr>
          <w:p w14:paraId="0000031E" w14:textId="77777777" w:rsidR="00D81E80" w:rsidRDefault="00000000">
            <w:pPr>
              <w:jc w:val="left"/>
              <w:rPr>
                <w:sz w:val="20"/>
                <w:szCs w:val="20"/>
              </w:rPr>
            </w:pPr>
            <w:r>
              <w:rPr>
                <w:sz w:val="20"/>
                <w:szCs w:val="20"/>
              </w:rPr>
              <w:t>Üldkoosolek</w:t>
            </w:r>
          </w:p>
        </w:tc>
        <w:tc>
          <w:tcPr>
            <w:tcW w:w="2087" w:type="dxa"/>
            <w:vAlign w:val="center"/>
          </w:tcPr>
          <w:p w14:paraId="0000031F" w14:textId="77777777" w:rsidR="00D81E80" w:rsidRDefault="00000000">
            <w:pPr>
              <w:jc w:val="left"/>
              <w:rPr>
                <w:sz w:val="20"/>
                <w:szCs w:val="20"/>
              </w:rPr>
            </w:pPr>
            <w:r>
              <w:rPr>
                <w:sz w:val="20"/>
                <w:szCs w:val="20"/>
              </w:rPr>
              <w:t>27</w:t>
            </w:r>
          </w:p>
        </w:tc>
        <w:tc>
          <w:tcPr>
            <w:tcW w:w="3078" w:type="dxa"/>
            <w:vAlign w:val="center"/>
          </w:tcPr>
          <w:p w14:paraId="00000320" w14:textId="77777777" w:rsidR="00D81E80" w:rsidRDefault="00000000">
            <w:pPr>
              <w:jc w:val="left"/>
              <w:rPr>
                <w:sz w:val="20"/>
                <w:szCs w:val="20"/>
              </w:rPr>
            </w:pPr>
            <w:r>
              <w:rPr>
                <w:sz w:val="20"/>
                <w:szCs w:val="20"/>
              </w:rPr>
              <w:t>Strateegia koostamise tegevuskava ja metoodika tutvustus liikmeskonnale</w:t>
            </w:r>
          </w:p>
        </w:tc>
      </w:tr>
      <w:tr w:rsidR="00D81E80" w14:paraId="4F9BBE08" w14:textId="77777777">
        <w:tc>
          <w:tcPr>
            <w:tcW w:w="1793" w:type="dxa"/>
            <w:vAlign w:val="center"/>
          </w:tcPr>
          <w:p w14:paraId="00000321" w14:textId="77777777" w:rsidR="00D81E80" w:rsidRDefault="00000000">
            <w:pPr>
              <w:jc w:val="left"/>
              <w:rPr>
                <w:sz w:val="20"/>
                <w:szCs w:val="20"/>
              </w:rPr>
            </w:pPr>
            <w:r>
              <w:rPr>
                <w:sz w:val="20"/>
                <w:szCs w:val="20"/>
              </w:rPr>
              <w:t>6.06.2022</w:t>
            </w:r>
          </w:p>
        </w:tc>
        <w:tc>
          <w:tcPr>
            <w:tcW w:w="2058" w:type="dxa"/>
            <w:vAlign w:val="center"/>
          </w:tcPr>
          <w:p w14:paraId="00000322" w14:textId="77777777" w:rsidR="00D81E80" w:rsidRDefault="00000000">
            <w:pPr>
              <w:jc w:val="left"/>
              <w:rPr>
                <w:sz w:val="20"/>
                <w:szCs w:val="20"/>
              </w:rPr>
            </w:pPr>
            <w:r>
              <w:rPr>
                <w:sz w:val="20"/>
                <w:szCs w:val="20"/>
              </w:rPr>
              <w:t>Nõupidamine töötajatega</w:t>
            </w:r>
          </w:p>
        </w:tc>
        <w:tc>
          <w:tcPr>
            <w:tcW w:w="2087" w:type="dxa"/>
            <w:vAlign w:val="center"/>
          </w:tcPr>
          <w:p w14:paraId="00000323" w14:textId="77777777" w:rsidR="00D81E80" w:rsidRDefault="00000000">
            <w:pPr>
              <w:jc w:val="left"/>
              <w:rPr>
                <w:sz w:val="20"/>
                <w:szCs w:val="20"/>
              </w:rPr>
            </w:pPr>
            <w:r>
              <w:rPr>
                <w:sz w:val="20"/>
                <w:szCs w:val="20"/>
              </w:rPr>
              <w:t>Konsultant ja töötajad</w:t>
            </w:r>
          </w:p>
        </w:tc>
        <w:tc>
          <w:tcPr>
            <w:tcW w:w="3078" w:type="dxa"/>
            <w:vAlign w:val="center"/>
          </w:tcPr>
          <w:p w14:paraId="00000324" w14:textId="77777777" w:rsidR="00D81E80" w:rsidRDefault="00000000">
            <w:pPr>
              <w:jc w:val="left"/>
              <w:rPr>
                <w:sz w:val="20"/>
                <w:szCs w:val="20"/>
              </w:rPr>
            </w:pPr>
            <w:r>
              <w:rPr>
                <w:sz w:val="20"/>
                <w:szCs w:val="20"/>
              </w:rPr>
              <w:t>Veebipõhise küsitluse ettevalmistus</w:t>
            </w:r>
          </w:p>
        </w:tc>
      </w:tr>
      <w:tr w:rsidR="00D81E80" w14:paraId="24D628ED" w14:textId="77777777">
        <w:tc>
          <w:tcPr>
            <w:tcW w:w="1793" w:type="dxa"/>
            <w:vAlign w:val="center"/>
          </w:tcPr>
          <w:p w14:paraId="00000325" w14:textId="77777777" w:rsidR="00D81E80" w:rsidRDefault="00000000">
            <w:pPr>
              <w:jc w:val="left"/>
              <w:rPr>
                <w:sz w:val="20"/>
                <w:szCs w:val="20"/>
              </w:rPr>
            </w:pPr>
            <w:r>
              <w:rPr>
                <w:sz w:val="20"/>
                <w:szCs w:val="20"/>
              </w:rPr>
              <w:lastRenderedPageBreak/>
              <w:t>28.06.2022</w:t>
            </w:r>
          </w:p>
        </w:tc>
        <w:tc>
          <w:tcPr>
            <w:tcW w:w="2058" w:type="dxa"/>
            <w:vAlign w:val="center"/>
          </w:tcPr>
          <w:p w14:paraId="00000326" w14:textId="77777777" w:rsidR="00D81E80" w:rsidRDefault="00000000">
            <w:pPr>
              <w:jc w:val="left"/>
              <w:rPr>
                <w:sz w:val="20"/>
                <w:szCs w:val="20"/>
              </w:rPr>
            </w:pPr>
            <w:r>
              <w:rPr>
                <w:sz w:val="20"/>
                <w:szCs w:val="20"/>
              </w:rPr>
              <w:t>Intervjuud Väike-Maarja ja Tapa valdadega</w:t>
            </w:r>
          </w:p>
        </w:tc>
        <w:tc>
          <w:tcPr>
            <w:tcW w:w="2087" w:type="dxa"/>
            <w:vAlign w:val="center"/>
          </w:tcPr>
          <w:p w14:paraId="00000327" w14:textId="77777777" w:rsidR="00D81E80" w:rsidRDefault="00000000">
            <w:pPr>
              <w:jc w:val="left"/>
              <w:rPr>
                <w:sz w:val="20"/>
                <w:szCs w:val="20"/>
              </w:rPr>
            </w:pPr>
            <w:proofErr w:type="spellStart"/>
            <w:r>
              <w:rPr>
                <w:sz w:val="20"/>
                <w:szCs w:val="20"/>
              </w:rPr>
              <w:t>KOV-ide</w:t>
            </w:r>
            <w:proofErr w:type="spellEnd"/>
            <w:r>
              <w:rPr>
                <w:sz w:val="20"/>
                <w:szCs w:val="20"/>
              </w:rPr>
              <w:t xml:space="preserve"> esindajad (4), konsultant</w:t>
            </w:r>
          </w:p>
        </w:tc>
        <w:tc>
          <w:tcPr>
            <w:tcW w:w="3078" w:type="dxa"/>
            <w:vAlign w:val="center"/>
          </w:tcPr>
          <w:p w14:paraId="00000328" w14:textId="77777777" w:rsidR="00D81E80" w:rsidRDefault="00000000">
            <w:pPr>
              <w:jc w:val="left"/>
              <w:rPr>
                <w:sz w:val="20"/>
                <w:szCs w:val="20"/>
              </w:rPr>
            </w:pPr>
            <w:proofErr w:type="spellStart"/>
            <w:r>
              <w:rPr>
                <w:sz w:val="20"/>
                <w:szCs w:val="20"/>
              </w:rPr>
              <w:t>KOV-ide</w:t>
            </w:r>
            <w:proofErr w:type="spellEnd"/>
            <w:r>
              <w:rPr>
                <w:sz w:val="20"/>
                <w:szCs w:val="20"/>
              </w:rPr>
              <w:t xml:space="preserve"> ootuste täpsustamine</w:t>
            </w:r>
          </w:p>
        </w:tc>
      </w:tr>
      <w:tr w:rsidR="00D81E80" w14:paraId="06ABB77B" w14:textId="77777777">
        <w:tc>
          <w:tcPr>
            <w:tcW w:w="1793" w:type="dxa"/>
            <w:vAlign w:val="center"/>
          </w:tcPr>
          <w:p w14:paraId="00000329" w14:textId="77777777" w:rsidR="00D81E80" w:rsidRDefault="00000000">
            <w:pPr>
              <w:jc w:val="left"/>
              <w:rPr>
                <w:sz w:val="20"/>
                <w:szCs w:val="20"/>
              </w:rPr>
            </w:pPr>
            <w:r>
              <w:rPr>
                <w:sz w:val="20"/>
                <w:szCs w:val="20"/>
              </w:rPr>
              <w:t>28.06.2022</w:t>
            </w:r>
          </w:p>
        </w:tc>
        <w:tc>
          <w:tcPr>
            <w:tcW w:w="2058" w:type="dxa"/>
            <w:vAlign w:val="center"/>
          </w:tcPr>
          <w:p w14:paraId="0000032A" w14:textId="77777777" w:rsidR="00D81E80" w:rsidRDefault="00000000">
            <w:pPr>
              <w:jc w:val="left"/>
              <w:rPr>
                <w:sz w:val="20"/>
                <w:szCs w:val="20"/>
              </w:rPr>
            </w:pPr>
            <w:r>
              <w:rPr>
                <w:sz w:val="20"/>
                <w:szCs w:val="20"/>
              </w:rPr>
              <w:t>Juhtrühma koosolek</w:t>
            </w:r>
          </w:p>
        </w:tc>
        <w:tc>
          <w:tcPr>
            <w:tcW w:w="2087" w:type="dxa"/>
            <w:vAlign w:val="center"/>
          </w:tcPr>
          <w:p w14:paraId="0000032B" w14:textId="77777777" w:rsidR="00D81E80" w:rsidRDefault="00000000">
            <w:pPr>
              <w:jc w:val="left"/>
              <w:rPr>
                <w:sz w:val="20"/>
                <w:szCs w:val="20"/>
              </w:rPr>
            </w:pPr>
            <w:r>
              <w:rPr>
                <w:sz w:val="20"/>
                <w:szCs w:val="20"/>
              </w:rPr>
              <w:t>Konsultant, juhtrühm</w:t>
            </w:r>
            <w:r>
              <w:rPr>
                <w:sz w:val="20"/>
                <w:szCs w:val="20"/>
                <w:vertAlign w:val="superscript"/>
              </w:rPr>
              <w:footnoteReference w:id="33"/>
            </w:r>
          </w:p>
        </w:tc>
        <w:tc>
          <w:tcPr>
            <w:tcW w:w="3078" w:type="dxa"/>
            <w:vAlign w:val="center"/>
          </w:tcPr>
          <w:p w14:paraId="0000032C" w14:textId="77777777" w:rsidR="00D81E80" w:rsidRDefault="00000000">
            <w:pPr>
              <w:jc w:val="left"/>
              <w:rPr>
                <w:sz w:val="20"/>
                <w:szCs w:val="20"/>
              </w:rPr>
            </w:pPr>
            <w:r>
              <w:rPr>
                <w:sz w:val="20"/>
                <w:szCs w:val="20"/>
              </w:rPr>
              <w:t>Analüüsi vahetulemuste tutvustamine juhtrühmale</w:t>
            </w:r>
          </w:p>
        </w:tc>
      </w:tr>
      <w:tr w:rsidR="00D81E80" w14:paraId="04AA8D5A" w14:textId="77777777">
        <w:tc>
          <w:tcPr>
            <w:tcW w:w="1793" w:type="dxa"/>
            <w:vAlign w:val="center"/>
          </w:tcPr>
          <w:p w14:paraId="0000032D" w14:textId="77777777" w:rsidR="00D81E80" w:rsidRDefault="00000000">
            <w:pPr>
              <w:jc w:val="left"/>
              <w:rPr>
                <w:sz w:val="20"/>
                <w:szCs w:val="20"/>
              </w:rPr>
            </w:pPr>
            <w:r>
              <w:rPr>
                <w:sz w:val="20"/>
                <w:szCs w:val="20"/>
              </w:rPr>
              <w:t>16.06.2022</w:t>
            </w:r>
          </w:p>
        </w:tc>
        <w:tc>
          <w:tcPr>
            <w:tcW w:w="2058" w:type="dxa"/>
            <w:vAlign w:val="center"/>
          </w:tcPr>
          <w:p w14:paraId="0000032E" w14:textId="77777777" w:rsidR="00D81E80" w:rsidRDefault="00000000">
            <w:pPr>
              <w:jc w:val="left"/>
              <w:rPr>
                <w:sz w:val="20"/>
                <w:szCs w:val="20"/>
              </w:rPr>
            </w:pPr>
            <w:r>
              <w:rPr>
                <w:sz w:val="20"/>
                <w:szCs w:val="20"/>
              </w:rPr>
              <w:t>Lääne-Virumaa Puuetega inimeste koda</w:t>
            </w:r>
          </w:p>
        </w:tc>
        <w:tc>
          <w:tcPr>
            <w:tcW w:w="2087" w:type="dxa"/>
            <w:vAlign w:val="center"/>
          </w:tcPr>
          <w:p w14:paraId="0000032F" w14:textId="77777777" w:rsidR="00D81E80" w:rsidRDefault="00000000">
            <w:pPr>
              <w:jc w:val="left"/>
              <w:rPr>
                <w:sz w:val="20"/>
                <w:szCs w:val="20"/>
              </w:rPr>
            </w:pPr>
            <w:r>
              <w:rPr>
                <w:sz w:val="20"/>
                <w:szCs w:val="20"/>
              </w:rPr>
              <w:t>L-V PIK juhatuse liikmed, PAIK tegevjuht (4)</w:t>
            </w:r>
          </w:p>
        </w:tc>
        <w:tc>
          <w:tcPr>
            <w:tcW w:w="3078" w:type="dxa"/>
            <w:vAlign w:val="center"/>
          </w:tcPr>
          <w:p w14:paraId="00000330" w14:textId="77777777" w:rsidR="00D81E80" w:rsidRDefault="00000000">
            <w:pPr>
              <w:jc w:val="left"/>
              <w:rPr>
                <w:sz w:val="20"/>
                <w:szCs w:val="20"/>
              </w:rPr>
            </w:pPr>
            <w:r>
              <w:rPr>
                <w:sz w:val="20"/>
                <w:szCs w:val="20"/>
              </w:rPr>
              <w:t xml:space="preserve">ESF vahendite tutvustamine ja võimalused PAIK piirkonna LEADER strateegias </w:t>
            </w:r>
          </w:p>
        </w:tc>
      </w:tr>
      <w:tr w:rsidR="00D81E80" w14:paraId="1DFD7ADB" w14:textId="77777777">
        <w:tc>
          <w:tcPr>
            <w:tcW w:w="1793" w:type="dxa"/>
            <w:vAlign w:val="center"/>
          </w:tcPr>
          <w:p w14:paraId="00000331" w14:textId="77777777" w:rsidR="00D81E80" w:rsidRDefault="00000000">
            <w:pPr>
              <w:jc w:val="left"/>
              <w:rPr>
                <w:sz w:val="20"/>
                <w:szCs w:val="20"/>
              </w:rPr>
            </w:pPr>
            <w:r>
              <w:rPr>
                <w:sz w:val="20"/>
                <w:szCs w:val="20"/>
              </w:rPr>
              <w:t>10.06–22.08.2022</w:t>
            </w:r>
          </w:p>
        </w:tc>
        <w:tc>
          <w:tcPr>
            <w:tcW w:w="2058" w:type="dxa"/>
            <w:vAlign w:val="center"/>
          </w:tcPr>
          <w:p w14:paraId="00000332" w14:textId="77777777" w:rsidR="00D81E80" w:rsidRDefault="00000000">
            <w:pPr>
              <w:jc w:val="left"/>
              <w:rPr>
                <w:sz w:val="20"/>
                <w:szCs w:val="20"/>
              </w:rPr>
            </w:pPr>
            <w:r>
              <w:rPr>
                <w:sz w:val="20"/>
                <w:szCs w:val="20"/>
              </w:rPr>
              <w:t>Veebipõhine küsitlus liikmete ja piirkonna elanike hulgas</w:t>
            </w:r>
          </w:p>
        </w:tc>
        <w:tc>
          <w:tcPr>
            <w:tcW w:w="2087" w:type="dxa"/>
            <w:vAlign w:val="center"/>
          </w:tcPr>
          <w:p w14:paraId="00000333" w14:textId="77777777" w:rsidR="00D81E80" w:rsidRDefault="00000000">
            <w:pPr>
              <w:jc w:val="left"/>
              <w:rPr>
                <w:sz w:val="20"/>
                <w:szCs w:val="20"/>
              </w:rPr>
            </w:pPr>
            <w:r>
              <w:rPr>
                <w:sz w:val="20"/>
                <w:szCs w:val="20"/>
              </w:rPr>
              <w:t>Liikmed ja piirkonna elanikud (129 vastajat)</w:t>
            </w:r>
          </w:p>
        </w:tc>
        <w:tc>
          <w:tcPr>
            <w:tcW w:w="3078" w:type="dxa"/>
            <w:vAlign w:val="center"/>
          </w:tcPr>
          <w:p w14:paraId="00000334" w14:textId="77777777" w:rsidR="00D81E80" w:rsidRDefault="00000000">
            <w:pPr>
              <w:jc w:val="left"/>
              <w:rPr>
                <w:sz w:val="20"/>
                <w:szCs w:val="20"/>
              </w:rPr>
            </w:pPr>
            <w:r>
              <w:rPr>
                <w:sz w:val="20"/>
                <w:szCs w:val="20"/>
              </w:rPr>
              <w:t>Hinnangud eelmisele strateegiaperioodile, piirkonna peamised väljakutsed, lahendamist vajavad küsimused</w:t>
            </w:r>
          </w:p>
        </w:tc>
      </w:tr>
      <w:tr w:rsidR="00D81E80" w14:paraId="205EF023" w14:textId="77777777">
        <w:tc>
          <w:tcPr>
            <w:tcW w:w="1793" w:type="dxa"/>
            <w:vAlign w:val="center"/>
          </w:tcPr>
          <w:p w14:paraId="00000335" w14:textId="77777777" w:rsidR="00D81E80" w:rsidRDefault="00000000">
            <w:pPr>
              <w:jc w:val="left"/>
              <w:rPr>
                <w:sz w:val="20"/>
                <w:szCs w:val="20"/>
              </w:rPr>
            </w:pPr>
            <w:r>
              <w:rPr>
                <w:sz w:val="20"/>
                <w:szCs w:val="20"/>
              </w:rPr>
              <w:t>16.08.2022</w:t>
            </w:r>
          </w:p>
        </w:tc>
        <w:tc>
          <w:tcPr>
            <w:tcW w:w="2058" w:type="dxa"/>
            <w:vAlign w:val="center"/>
          </w:tcPr>
          <w:p w14:paraId="00000336" w14:textId="77777777" w:rsidR="00D81E80" w:rsidRDefault="00000000">
            <w:pPr>
              <w:jc w:val="left"/>
              <w:rPr>
                <w:sz w:val="20"/>
                <w:szCs w:val="20"/>
              </w:rPr>
            </w:pPr>
            <w:r>
              <w:rPr>
                <w:sz w:val="20"/>
                <w:szCs w:val="20"/>
              </w:rPr>
              <w:t>Fookusrühma intervjuu kolmanda sektori esindajatega</w:t>
            </w:r>
          </w:p>
        </w:tc>
        <w:tc>
          <w:tcPr>
            <w:tcW w:w="2087" w:type="dxa"/>
            <w:vAlign w:val="center"/>
          </w:tcPr>
          <w:p w14:paraId="00000337" w14:textId="77777777" w:rsidR="00D81E80" w:rsidRDefault="00000000">
            <w:pPr>
              <w:jc w:val="left"/>
              <w:rPr>
                <w:sz w:val="20"/>
                <w:szCs w:val="20"/>
              </w:rPr>
            </w:pPr>
            <w:r>
              <w:rPr>
                <w:sz w:val="20"/>
                <w:szCs w:val="20"/>
              </w:rPr>
              <w:t>Konsultant, kolmanda sektori organisatsioonid (10)</w:t>
            </w:r>
          </w:p>
        </w:tc>
        <w:tc>
          <w:tcPr>
            <w:tcW w:w="3078" w:type="dxa"/>
            <w:vAlign w:val="center"/>
          </w:tcPr>
          <w:p w14:paraId="00000338" w14:textId="77777777" w:rsidR="00D81E80" w:rsidRDefault="00000000">
            <w:pPr>
              <w:jc w:val="left"/>
              <w:rPr>
                <w:sz w:val="20"/>
                <w:szCs w:val="20"/>
              </w:rPr>
            </w:pPr>
            <w:r>
              <w:rPr>
                <w:sz w:val="20"/>
                <w:szCs w:val="20"/>
              </w:rPr>
              <w:t>Vabaühenduste ootused piirkonna tuleviku osas</w:t>
            </w:r>
          </w:p>
        </w:tc>
      </w:tr>
      <w:tr w:rsidR="00D81E80" w14:paraId="752F3A9D" w14:textId="77777777">
        <w:tc>
          <w:tcPr>
            <w:tcW w:w="1793" w:type="dxa"/>
            <w:vAlign w:val="center"/>
          </w:tcPr>
          <w:p w14:paraId="00000339" w14:textId="77777777" w:rsidR="00D81E80" w:rsidRDefault="00000000">
            <w:pPr>
              <w:jc w:val="left"/>
              <w:rPr>
                <w:sz w:val="20"/>
                <w:szCs w:val="20"/>
              </w:rPr>
            </w:pPr>
            <w:r>
              <w:rPr>
                <w:sz w:val="20"/>
                <w:szCs w:val="20"/>
              </w:rPr>
              <w:t>16.08.2022</w:t>
            </w:r>
          </w:p>
        </w:tc>
        <w:tc>
          <w:tcPr>
            <w:tcW w:w="2058" w:type="dxa"/>
            <w:vAlign w:val="center"/>
          </w:tcPr>
          <w:p w14:paraId="0000033A" w14:textId="77777777" w:rsidR="00D81E80" w:rsidRDefault="00000000">
            <w:pPr>
              <w:jc w:val="left"/>
              <w:rPr>
                <w:sz w:val="20"/>
                <w:szCs w:val="20"/>
              </w:rPr>
            </w:pPr>
            <w:r>
              <w:rPr>
                <w:sz w:val="20"/>
                <w:szCs w:val="20"/>
              </w:rPr>
              <w:t>Fookusrühma intervjuu ettevõtetega</w:t>
            </w:r>
          </w:p>
        </w:tc>
        <w:tc>
          <w:tcPr>
            <w:tcW w:w="2087" w:type="dxa"/>
            <w:vAlign w:val="center"/>
          </w:tcPr>
          <w:p w14:paraId="0000033B" w14:textId="77777777" w:rsidR="00D81E80" w:rsidRDefault="00000000">
            <w:pPr>
              <w:jc w:val="left"/>
              <w:rPr>
                <w:sz w:val="20"/>
                <w:szCs w:val="20"/>
              </w:rPr>
            </w:pPr>
            <w:r>
              <w:rPr>
                <w:sz w:val="20"/>
                <w:szCs w:val="20"/>
              </w:rPr>
              <w:t>Konsultant, ettevõtete esindajad (5)</w:t>
            </w:r>
          </w:p>
        </w:tc>
        <w:tc>
          <w:tcPr>
            <w:tcW w:w="3078" w:type="dxa"/>
            <w:vAlign w:val="center"/>
          </w:tcPr>
          <w:p w14:paraId="0000033C" w14:textId="77777777" w:rsidR="00D81E80" w:rsidRDefault="00000000">
            <w:pPr>
              <w:jc w:val="left"/>
              <w:rPr>
                <w:sz w:val="20"/>
                <w:szCs w:val="20"/>
              </w:rPr>
            </w:pPr>
            <w:r>
              <w:rPr>
                <w:sz w:val="20"/>
                <w:szCs w:val="20"/>
              </w:rPr>
              <w:t>Ettevõtete ootused piirkonna tuleviku osas</w:t>
            </w:r>
          </w:p>
        </w:tc>
      </w:tr>
      <w:tr w:rsidR="00D81E80" w14:paraId="2FE89950" w14:textId="77777777">
        <w:tc>
          <w:tcPr>
            <w:tcW w:w="1793" w:type="dxa"/>
            <w:vAlign w:val="center"/>
          </w:tcPr>
          <w:p w14:paraId="0000033D" w14:textId="77777777" w:rsidR="00D81E80" w:rsidRDefault="00000000">
            <w:pPr>
              <w:jc w:val="left"/>
              <w:rPr>
                <w:sz w:val="20"/>
                <w:szCs w:val="20"/>
              </w:rPr>
            </w:pPr>
            <w:r>
              <w:rPr>
                <w:sz w:val="20"/>
                <w:szCs w:val="20"/>
              </w:rPr>
              <w:t>19.08.2022</w:t>
            </w:r>
          </w:p>
        </w:tc>
        <w:tc>
          <w:tcPr>
            <w:tcW w:w="2058" w:type="dxa"/>
            <w:vAlign w:val="center"/>
          </w:tcPr>
          <w:p w14:paraId="0000033E" w14:textId="77777777" w:rsidR="00D81E80" w:rsidRDefault="00000000">
            <w:pPr>
              <w:jc w:val="left"/>
              <w:rPr>
                <w:sz w:val="20"/>
                <w:szCs w:val="20"/>
              </w:rPr>
            </w:pPr>
            <w:r>
              <w:rPr>
                <w:sz w:val="20"/>
                <w:szCs w:val="20"/>
              </w:rPr>
              <w:t>Intervjuu maakonna omavalitsusliiduga</w:t>
            </w:r>
          </w:p>
        </w:tc>
        <w:tc>
          <w:tcPr>
            <w:tcW w:w="2087" w:type="dxa"/>
            <w:vAlign w:val="center"/>
          </w:tcPr>
          <w:p w14:paraId="0000033F" w14:textId="77777777" w:rsidR="00D81E80" w:rsidRDefault="00000000">
            <w:pPr>
              <w:jc w:val="left"/>
              <w:rPr>
                <w:sz w:val="20"/>
                <w:szCs w:val="20"/>
              </w:rPr>
            </w:pPr>
            <w:r>
              <w:rPr>
                <w:sz w:val="20"/>
                <w:szCs w:val="20"/>
              </w:rPr>
              <w:t>Konsultant, omavalitsusliidu esindajad (2)</w:t>
            </w:r>
          </w:p>
        </w:tc>
        <w:tc>
          <w:tcPr>
            <w:tcW w:w="3078" w:type="dxa"/>
            <w:vAlign w:val="center"/>
          </w:tcPr>
          <w:p w14:paraId="00000340" w14:textId="77777777" w:rsidR="00D81E80" w:rsidRDefault="00000000">
            <w:pPr>
              <w:jc w:val="left"/>
              <w:rPr>
                <w:sz w:val="20"/>
                <w:szCs w:val="20"/>
              </w:rPr>
            </w:pPr>
            <w:r>
              <w:rPr>
                <w:sz w:val="20"/>
                <w:szCs w:val="20"/>
              </w:rPr>
              <w:t>Organisatsioonide eesmärkide ja tegevuste ühisosa kaardistamine</w:t>
            </w:r>
          </w:p>
        </w:tc>
      </w:tr>
      <w:tr w:rsidR="00D81E80" w14:paraId="094E6AB5" w14:textId="77777777">
        <w:tc>
          <w:tcPr>
            <w:tcW w:w="1793" w:type="dxa"/>
            <w:vAlign w:val="center"/>
          </w:tcPr>
          <w:p w14:paraId="00000341" w14:textId="77777777" w:rsidR="00D81E80" w:rsidRDefault="00000000">
            <w:pPr>
              <w:jc w:val="left"/>
              <w:rPr>
                <w:sz w:val="20"/>
                <w:szCs w:val="20"/>
              </w:rPr>
            </w:pPr>
            <w:r>
              <w:rPr>
                <w:sz w:val="20"/>
                <w:szCs w:val="20"/>
              </w:rPr>
              <w:t>30.08.2022</w:t>
            </w:r>
          </w:p>
        </w:tc>
        <w:tc>
          <w:tcPr>
            <w:tcW w:w="2058" w:type="dxa"/>
            <w:vAlign w:val="center"/>
          </w:tcPr>
          <w:p w14:paraId="00000342" w14:textId="77777777" w:rsidR="00D81E80" w:rsidRDefault="00000000">
            <w:pPr>
              <w:jc w:val="left"/>
              <w:rPr>
                <w:sz w:val="20"/>
                <w:szCs w:val="20"/>
              </w:rPr>
            </w:pPr>
            <w:r>
              <w:rPr>
                <w:sz w:val="20"/>
                <w:szCs w:val="20"/>
              </w:rPr>
              <w:t>Juhtrühma koosolek</w:t>
            </w:r>
          </w:p>
        </w:tc>
        <w:tc>
          <w:tcPr>
            <w:tcW w:w="2087" w:type="dxa"/>
            <w:vAlign w:val="center"/>
          </w:tcPr>
          <w:p w14:paraId="00000343" w14:textId="77777777" w:rsidR="00D81E80" w:rsidRDefault="00000000">
            <w:pPr>
              <w:jc w:val="left"/>
              <w:rPr>
                <w:sz w:val="20"/>
                <w:szCs w:val="20"/>
              </w:rPr>
            </w:pPr>
            <w:r>
              <w:rPr>
                <w:sz w:val="20"/>
                <w:szCs w:val="20"/>
              </w:rPr>
              <w:t>Konsultant, juhtrühm</w:t>
            </w:r>
          </w:p>
        </w:tc>
        <w:tc>
          <w:tcPr>
            <w:tcW w:w="3078" w:type="dxa"/>
            <w:vAlign w:val="center"/>
          </w:tcPr>
          <w:p w14:paraId="00000344" w14:textId="77777777" w:rsidR="00D81E80" w:rsidRDefault="00000000">
            <w:pPr>
              <w:jc w:val="left"/>
              <w:rPr>
                <w:sz w:val="20"/>
                <w:szCs w:val="20"/>
              </w:rPr>
            </w:pPr>
            <w:r>
              <w:rPr>
                <w:sz w:val="20"/>
                <w:szCs w:val="20"/>
              </w:rPr>
              <w:t>Analüüsi tulemuste arutelu</w:t>
            </w:r>
          </w:p>
        </w:tc>
      </w:tr>
      <w:tr w:rsidR="00D81E80" w14:paraId="206050A9" w14:textId="77777777">
        <w:tc>
          <w:tcPr>
            <w:tcW w:w="1793" w:type="dxa"/>
            <w:vAlign w:val="center"/>
          </w:tcPr>
          <w:p w14:paraId="00000345" w14:textId="77777777" w:rsidR="00D81E80" w:rsidRDefault="00000000">
            <w:pPr>
              <w:jc w:val="left"/>
              <w:rPr>
                <w:sz w:val="20"/>
                <w:szCs w:val="20"/>
              </w:rPr>
            </w:pPr>
            <w:r>
              <w:rPr>
                <w:sz w:val="20"/>
                <w:szCs w:val="20"/>
              </w:rPr>
              <w:t>30.08.2022</w:t>
            </w:r>
          </w:p>
        </w:tc>
        <w:tc>
          <w:tcPr>
            <w:tcW w:w="2058" w:type="dxa"/>
            <w:vAlign w:val="center"/>
          </w:tcPr>
          <w:p w14:paraId="00000346" w14:textId="77777777" w:rsidR="00D81E80" w:rsidRDefault="00000000">
            <w:pPr>
              <w:jc w:val="left"/>
              <w:rPr>
                <w:sz w:val="20"/>
                <w:szCs w:val="20"/>
              </w:rPr>
            </w:pPr>
            <w:r>
              <w:rPr>
                <w:sz w:val="20"/>
                <w:szCs w:val="20"/>
              </w:rPr>
              <w:t>Lääne-Virumaa Puuetega inimeste koda</w:t>
            </w:r>
          </w:p>
        </w:tc>
        <w:tc>
          <w:tcPr>
            <w:tcW w:w="2087" w:type="dxa"/>
            <w:vAlign w:val="center"/>
          </w:tcPr>
          <w:p w14:paraId="00000347" w14:textId="77777777" w:rsidR="00D81E80" w:rsidRDefault="00000000">
            <w:pPr>
              <w:jc w:val="left"/>
              <w:rPr>
                <w:sz w:val="20"/>
                <w:szCs w:val="20"/>
              </w:rPr>
            </w:pPr>
            <w:r>
              <w:rPr>
                <w:sz w:val="20"/>
                <w:szCs w:val="20"/>
              </w:rPr>
              <w:t>L-V PIK juhatuse liikmed, PAIK- , Partnerid- ja Arenduskoda esindajad (10)</w:t>
            </w:r>
          </w:p>
        </w:tc>
        <w:tc>
          <w:tcPr>
            <w:tcW w:w="3078" w:type="dxa"/>
            <w:vAlign w:val="center"/>
          </w:tcPr>
          <w:p w14:paraId="00000348" w14:textId="77777777" w:rsidR="00D81E80" w:rsidRDefault="00000000">
            <w:pPr>
              <w:jc w:val="left"/>
              <w:rPr>
                <w:sz w:val="20"/>
                <w:szCs w:val="20"/>
              </w:rPr>
            </w:pPr>
            <w:r>
              <w:rPr>
                <w:sz w:val="20"/>
                <w:szCs w:val="20"/>
              </w:rPr>
              <w:t>ESF vahendite tutvustamine ja võimalused Lääne-Viru  LEADER tegevusrühmade strateegiates; L-V PIK vajaduste kaardistamine</w:t>
            </w:r>
          </w:p>
        </w:tc>
      </w:tr>
      <w:tr w:rsidR="00D81E80" w14:paraId="2A0331FF" w14:textId="77777777">
        <w:tc>
          <w:tcPr>
            <w:tcW w:w="1793" w:type="dxa"/>
            <w:vAlign w:val="center"/>
          </w:tcPr>
          <w:p w14:paraId="00000349" w14:textId="77777777" w:rsidR="00D81E80" w:rsidRDefault="00000000">
            <w:pPr>
              <w:jc w:val="left"/>
              <w:rPr>
                <w:sz w:val="20"/>
                <w:szCs w:val="20"/>
              </w:rPr>
            </w:pPr>
            <w:r>
              <w:rPr>
                <w:sz w:val="20"/>
                <w:szCs w:val="20"/>
              </w:rPr>
              <w:t>8.–9.09.2022</w:t>
            </w:r>
          </w:p>
        </w:tc>
        <w:tc>
          <w:tcPr>
            <w:tcW w:w="2058" w:type="dxa"/>
            <w:vAlign w:val="center"/>
          </w:tcPr>
          <w:p w14:paraId="0000034A" w14:textId="77777777" w:rsidR="00D81E80" w:rsidRDefault="00000000">
            <w:pPr>
              <w:jc w:val="left"/>
              <w:rPr>
                <w:sz w:val="20"/>
                <w:szCs w:val="20"/>
              </w:rPr>
            </w:pPr>
            <w:r>
              <w:rPr>
                <w:sz w:val="20"/>
                <w:szCs w:val="20"/>
              </w:rPr>
              <w:t>Ideeseminar</w:t>
            </w:r>
          </w:p>
        </w:tc>
        <w:tc>
          <w:tcPr>
            <w:tcW w:w="2087" w:type="dxa"/>
            <w:vAlign w:val="center"/>
          </w:tcPr>
          <w:p w14:paraId="0000034B" w14:textId="77777777" w:rsidR="00D81E80" w:rsidRDefault="00000000">
            <w:pPr>
              <w:jc w:val="left"/>
              <w:rPr>
                <w:sz w:val="20"/>
                <w:szCs w:val="20"/>
              </w:rPr>
            </w:pPr>
            <w:r>
              <w:rPr>
                <w:sz w:val="20"/>
                <w:szCs w:val="20"/>
              </w:rPr>
              <w:t>Koolitajad (3), liikmete esindajad (22)</w:t>
            </w:r>
          </w:p>
        </w:tc>
        <w:tc>
          <w:tcPr>
            <w:tcW w:w="3078" w:type="dxa"/>
            <w:vAlign w:val="center"/>
          </w:tcPr>
          <w:p w14:paraId="0000034C" w14:textId="77777777" w:rsidR="00D81E80" w:rsidRDefault="00000000">
            <w:pPr>
              <w:jc w:val="left"/>
              <w:rPr>
                <w:sz w:val="20"/>
                <w:szCs w:val="20"/>
              </w:rPr>
            </w:pPr>
            <w:r>
              <w:rPr>
                <w:sz w:val="20"/>
                <w:szCs w:val="20"/>
              </w:rPr>
              <w:t>Liikmeskonna aktiveerimine, strateegia koostamiseks sisendi kogumine</w:t>
            </w:r>
          </w:p>
        </w:tc>
      </w:tr>
      <w:tr w:rsidR="00D81E80" w14:paraId="57A1CBDE" w14:textId="77777777">
        <w:tc>
          <w:tcPr>
            <w:tcW w:w="1793" w:type="dxa"/>
            <w:vAlign w:val="center"/>
          </w:tcPr>
          <w:p w14:paraId="0000034D" w14:textId="77777777" w:rsidR="00D81E80" w:rsidRDefault="00000000">
            <w:pPr>
              <w:jc w:val="left"/>
              <w:rPr>
                <w:sz w:val="20"/>
                <w:szCs w:val="20"/>
              </w:rPr>
            </w:pPr>
            <w:r>
              <w:rPr>
                <w:sz w:val="20"/>
                <w:szCs w:val="20"/>
              </w:rPr>
              <w:t>13.09.2022</w:t>
            </w:r>
          </w:p>
        </w:tc>
        <w:tc>
          <w:tcPr>
            <w:tcW w:w="2058" w:type="dxa"/>
            <w:vAlign w:val="center"/>
          </w:tcPr>
          <w:p w14:paraId="0000034E" w14:textId="77777777" w:rsidR="00D81E80" w:rsidRDefault="00000000">
            <w:pPr>
              <w:jc w:val="left"/>
              <w:rPr>
                <w:sz w:val="20"/>
                <w:szCs w:val="20"/>
              </w:rPr>
            </w:pPr>
            <w:r>
              <w:rPr>
                <w:sz w:val="20"/>
                <w:szCs w:val="20"/>
              </w:rPr>
              <w:t>Juhtrühma koosolek</w:t>
            </w:r>
          </w:p>
        </w:tc>
        <w:tc>
          <w:tcPr>
            <w:tcW w:w="2087" w:type="dxa"/>
            <w:vAlign w:val="center"/>
          </w:tcPr>
          <w:p w14:paraId="0000034F" w14:textId="77777777" w:rsidR="00D81E80" w:rsidRDefault="00000000">
            <w:pPr>
              <w:jc w:val="left"/>
              <w:rPr>
                <w:sz w:val="20"/>
                <w:szCs w:val="20"/>
              </w:rPr>
            </w:pPr>
            <w:r>
              <w:rPr>
                <w:sz w:val="20"/>
                <w:szCs w:val="20"/>
              </w:rPr>
              <w:t>Konsultant, juhtrühm</w:t>
            </w:r>
          </w:p>
        </w:tc>
        <w:tc>
          <w:tcPr>
            <w:tcW w:w="3078" w:type="dxa"/>
            <w:vAlign w:val="center"/>
          </w:tcPr>
          <w:p w14:paraId="00000350" w14:textId="77777777" w:rsidR="00D81E80" w:rsidRDefault="00000000">
            <w:pPr>
              <w:jc w:val="left"/>
              <w:rPr>
                <w:sz w:val="20"/>
                <w:szCs w:val="20"/>
              </w:rPr>
            </w:pPr>
            <w:r>
              <w:rPr>
                <w:sz w:val="20"/>
                <w:szCs w:val="20"/>
              </w:rPr>
              <w:t>Strateegia tööversiooni arutelu</w:t>
            </w:r>
          </w:p>
        </w:tc>
      </w:tr>
      <w:tr w:rsidR="00D81E80" w14:paraId="7516E161" w14:textId="77777777">
        <w:tc>
          <w:tcPr>
            <w:tcW w:w="1793" w:type="dxa"/>
            <w:vAlign w:val="center"/>
          </w:tcPr>
          <w:p w14:paraId="00000351" w14:textId="77777777" w:rsidR="00D81E80" w:rsidRDefault="00000000">
            <w:pPr>
              <w:jc w:val="left"/>
              <w:rPr>
                <w:sz w:val="20"/>
                <w:szCs w:val="20"/>
              </w:rPr>
            </w:pPr>
            <w:r>
              <w:rPr>
                <w:sz w:val="20"/>
                <w:szCs w:val="20"/>
              </w:rPr>
              <w:t>27.09.2022</w:t>
            </w:r>
          </w:p>
        </w:tc>
        <w:tc>
          <w:tcPr>
            <w:tcW w:w="2058" w:type="dxa"/>
            <w:vAlign w:val="center"/>
          </w:tcPr>
          <w:p w14:paraId="00000352" w14:textId="77777777" w:rsidR="00D81E80" w:rsidRDefault="00000000">
            <w:pPr>
              <w:jc w:val="left"/>
              <w:rPr>
                <w:sz w:val="20"/>
                <w:szCs w:val="20"/>
              </w:rPr>
            </w:pPr>
            <w:r>
              <w:rPr>
                <w:sz w:val="20"/>
                <w:szCs w:val="20"/>
              </w:rPr>
              <w:t>Kaasamisseminar Väike-Maarjas</w:t>
            </w:r>
          </w:p>
        </w:tc>
        <w:tc>
          <w:tcPr>
            <w:tcW w:w="2087" w:type="dxa"/>
            <w:vAlign w:val="center"/>
          </w:tcPr>
          <w:p w14:paraId="00000353" w14:textId="77777777" w:rsidR="00D81E80" w:rsidRDefault="00000000">
            <w:pPr>
              <w:jc w:val="left"/>
              <w:rPr>
                <w:sz w:val="20"/>
                <w:szCs w:val="20"/>
              </w:rPr>
            </w:pPr>
            <w:r>
              <w:rPr>
                <w:sz w:val="20"/>
                <w:szCs w:val="20"/>
              </w:rPr>
              <w:t>Konsultant, liikmete esindajad (20)</w:t>
            </w:r>
          </w:p>
        </w:tc>
        <w:tc>
          <w:tcPr>
            <w:tcW w:w="3078" w:type="dxa"/>
            <w:vAlign w:val="center"/>
          </w:tcPr>
          <w:p w14:paraId="00000354" w14:textId="77777777" w:rsidR="00D81E80" w:rsidRDefault="00000000">
            <w:pPr>
              <w:jc w:val="left"/>
              <w:rPr>
                <w:sz w:val="20"/>
                <w:szCs w:val="20"/>
              </w:rPr>
            </w:pPr>
            <w:r>
              <w:rPr>
                <w:sz w:val="20"/>
                <w:szCs w:val="20"/>
              </w:rPr>
              <w:t>Strateegia meetmete täpsustamine</w:t>
            </w:r>
          </w:p>
        </w:tc>
      </w:tr>
      <w:tr w:rsidR="00D81E80" w14:paraId="09D14F5C" w14:textId="77777777">
        <w:tc>
          <w:tcPr>
            <w:tcW w:w="1793" w:type="dxa"/>
            <w:vAlign w:val="center"/>
          </w:tcPr>
          <w:p w14:paraId="00000355" w14:textId="77777777" w:rsidR="00D81E80" w:rsidRDefault="00000000">
            <w:pPr>
              <w:jc w:val="left"/>
              <w:rPr>
                <w:sz w:val="20"/>
                <w:szCs w:val="20"/>
              </w:rPr>
            </w:pPr>
            <w:r>
              <w:rPr>
                <w:sz w:val="20"/>
                <w:szCs w:val="20"/>
              </w:rPr>
              <w:t>21.09.2022</w:t>
            </w:r>
          </w:p>
        </w:tc>
        <w:tc>
          <w:tcPr>
            <w:tcW w:w="2058" w:type="dxa"/>
            <w:vAlign w:val="center"/>
          </w:tcPr>
          <w:p w14:paraId="00000356" w14:textId="77777777" w:rsidR="00D81E80" w:rsidRDefault="00000000">
            <w:pPr>
              <w:jc w:val="left"/>
              <w:rPr>
                <w:sz w:val="20"/>
                <w:szCs w:val="20"/>
              </w:rPr>
            </w:pPr>
            <w:r>
              <w:rPr>
                <w:sz w:val="20"/>
                <w:szCs w:val="20"/>
              </w:rPr>
              <w:t>ESF meetme arutelu sotsiaalnõunikuga Tapa</w:t>
            </w:r>
          </w:p>
        </w:tc>
        <w:tc>
          <w:tcPr>
            <w:tcW w:w="2087" w:type="dxa"/>
            <w:vAlign w:val="center"/>
          </w:tcPr>
          <w:p w14:paraId="00000357" w14:textId="77777777" w:rsidR="00D81E80" w:rsidRDefault="00000000">
            <w:pPr>
              <w:jc w:val="left"/>
              <w:rPr>
                <w:sz w:val="20"/>
                <w:szCs w:val="20"/>
              </w:rPr>
            </w:pPr>
            <w:r>
              <w:rPr>
                <w:sz w:val="20"/>
                <w:szCs w:val="20"/>
              </w:rPr>
              <w:t>PAIK tegevjuht, Tapa abivallavanem ettevõtlusspetsialist, sotsiaalnõunik (4)</w:t>
            </w:r>
          </w:p>
        </w:tc>
        <w:tc>
          <w:tcPr>
            <w:tcW w:w="3078" w:type="dxa"/>
            <w:vAlign w:val="center"/>
          </w:tcPr>
          <w:p w14:paraId="00000358" w14:textId="77777777" w:rsidR="00D81E80" w:rsidRDefault="00000000">
            <w:pPr>
              <w:jc w:val="left"/>
              <w:rPr>
                <w:sz w:val="20"/>
                <w:szCs w:val="20"/>
              </w:rPr>
            </w:pPr>
            <w:r>
              <w:rPr>
                <w:sz w:val="20"/>
                <w:szCs w:val="20"/>
              </w:rPr>
              <w:t>ESF vahendite tutvustamine ja võimalused PAIK piirkonna LEADER strateegias</w:t>
            </w:r>
          </w:p>
        </w:tc>
      </w:tr>
      <w:tr w:rsidR="00D81E80" w14:paraId="3DDE3F7C" w14:textId="77777777">
        <w:tc>
          <w:tcPr>
            <w:tcW w:w="1793" w:type="dxa"/>
            <w:vAlign w:val="center"/>
          </w:tcPr>
          <w:p w14:paraId="00000359" w14:textId="77777777" w:rsidR="00D81E80" w:rsidRDefault="00000000">
            <w:pPr>
              <w:jc w:val="left"/>
              <w:rPr>
                <w:sz w:val="20"/>
                <w:szCs w:val="20"/>
              </w:rPr>
            </w:pPr>
            <w:r>
              <w:rPr>
                <w:sz w:val="20"/>
                <w:szCs w:val="20"/>
              </w:rPr>
              <w:t>4.10.2022</w:t>
            </w:r>
          </w:p>
        </w:tc>
        <w:tc>
          <w:tcPr>
            <w:tcW w:w="2058" w:type="dxa"/>
            <w:vAlign w:val="center"/>
          </w:tcPr>
          <w:p w14:paraId="0000035A" w14:textId="77777777" w:rsidR="00D81E80" w:rsidRDefault="00000000">
            <w:pPr>
              <w:jc w:val="left"/>
              <w:rPr>
                <w:sz w:val="20"/>
                <w:szCs w:val="20"/>
              </w:rPr>
            </w:pPr>
            <w:r>
              <w:rPr>
                <w:sz w:val="20"/>
                <w:szCs w:val="20"/>
              </w:rPr>
              <w:t>Kaasamisseminar Tamsalus</w:t>
            </w:r>
          </w:p>
        </w:tc>
        <w:tc>
          <w:tcPr>
            <w:tcW w:w="2087" w:type="dxa"/>
            <w:vAlign w:val="center"/>
          </w:tcPr>
          <w:p w14:paraId="0000035B" w14:textId="77777777" w:rsidR="00D81E80" w:rsidRDefault="00000000">
            <w:pPr>
              <w:jc w:val="left"/>
              <w:rPr>
                <w:sz w:val="20"/>
                <w:szCs w:val="20"/>
              </w:rPr>
            </w:pPr>
            <w:r>
              <w:rPr>
                <w:sz w:val="20"/>
                <w:szCs w:val="20"/>
              </w:rPr>
              <w:t>Konsultant, liikmete esindajad (15)</w:t>
            </w:r>
          </w:p>
        </w:tc>
        <w:tc>
          <w:tcPr>
            <w:tcW w:w="3078" w:type="dxa"/>
            <w:vAlign w:val="center"/>
          </w:tcPr>
          <w:p w14:paraId="0000035C" w14:textId="77777777" w:rsidR="00D81E80" w:rsidRDefault="00000000">
            <w:pPr>
              <w:jc w:val="left"/>
              <w:rPr>
                <w:sz w:val="20"/>
                <w:szCs w:val="20"/>
              </w:rPr>
            </w:pPr>
            <w:r>
              <w:rPr>
                <w:sz w:val="20"/>
                <w:szCs w:val="20"/>
              </w:rPr>
              <w:t>Strateegia meetmete täpsustamine</w:t>
            </w:r>
          </w:p>
        </w:tc>
      </w:tr>
      <w:tr w:rsidR="00D81E80" w14:paraId="12364154" w14:textId="77777777">
        <w:tc>
          <w:tcPr>
            <w:tcW w:w="1793" w:type="dxa"/>
            <w:vAlign w:val="center"/>
          </w:tcPr>
          <w:p w14:paraId="0000035D" w14:textId="77777777" w:rsidR="00D81E80" w:rsidRDefault="00000000">
            <w:pPr>
              <w:jc w:val="left"/>
              <w:rPr>
                <w:sz w:val="20"/>
                <w:szCs w:val="20"/>
              </w:rPr>
            </w:pPr>
            <w:r>
              <w:rPr>
                <w:sz w:val="20"/>
                <w:szCs w:val="20"/>
              </w:rPr>
              <w:t>5.10.2022</w:t>
            </w:r>
          </w:p>
        </w:tc>
        <w:tc>
          <w:tcPr>
            <w:tcW w:w="2058" w:type="dxa"/>
            <w:vAlign w:val="center"/>
          </w:tcPr>
          <w:p w14:paraId="0000035E" w14:textId="77777777" w:rsidR="00D81E80" w:rsidRDefault="00000000">
            <w:pPr>
              <w:jc w:val="left"/>
              <w:rPr>
                <w:sz w:val="20"/>
                <w:szCs w:val="20"/>
              </w:rPr>
            </w:pPr>
            <w:r>
              <w:rPr>
                <w:sz w:val="20"/>
                <w:szCs w:val="20"/>
              </w:rPr>
              <w:t>Juhtrühma koosolek</w:t>
            </w:r>
          </w:p>
        </w:tc>
        <w:tc>
          <w:tcPr>
            <w:tcW w:w="2087" w:type="dxa"/>
            <w:vAlign w:val="center"/>
          </w:tcPr>
          <w:p w14:paraId="0000035F" w14:textId="77777777" w:rsidR="00D81E80" w:rsidRDefault="00000000">
            <w:pPr>
              <w:jc w:val="left"/>
              <w:rPr>
                <w:sz w:val="20"/>
                <w:szCs w:val="20"/>
              </w:rPr>
            </w:pPr>
            <w:r>
              <w:rPr>
                <w:sz w:val="20"/>
                <w:szCs w:val="20"/>
              </w:rPr>
              <w:t>Konsultant, juhtrühm</w:t>
            </w:r>
          </w:p>
        </w:tc>
        <w:tc>
          <w:tcPr>
            <w:tcW w:w="3078" w:type="dxa"/>
            <w:vAlign w:val="center"/>
          </w:tcPr>
          <w:p w14:paraId="00000360" w14:textId="77777777" w:rsidR="00D81E80" w:rsidRDefault="00000000">
            <w:pPr>
              <w:jc w:val="left"/>
              <w:rPr>
                <w:sz w:val="20"/>
                <w:szCs w:val="20"/>
              </w:rPr>
            </w:pPr>
            <w:r>
              <w:rPr>
                <w:sz w:val="20"/>
                <w:szCs w:val="20"/>
              </w:rPr>
              <w:t>Strateegia tööversiooni arutelu</w:t>
            </w:r>
          </w:p>
        </w:tc>
      </w:tr>
      <w:tr w:rsidR="00D81E80" w14:paraId="4674FFB8" w14:textId="77777777">
        <w:tc>
          <w:tcPr>
            <w:tcW w:w="1793" w:type="dxa"/>
            <w:vAlign w:val="center"/>
          </w:tcPr>
          <w:p w14:paraId="00000361" w14:textId="77777777" w:rsidR="00D81E80" w:rsidRDefault="00000000">
            <w:pPr>
              <w:jc w:val="left"/>
              <w:rPr>
                <w:sz w:val="20"/>
                <w:szCs w:val="20"/>
              </w:rPr>
            </w:pPr>
            <w:r>
              <w:rPr>
                <w:sz w:val="20"/>
                <w:szCs w:val="20"/>
              </w:rPr>
              <w:t>14.10.2022</w:t>
            </w:r>
          </w:p>
        </w:tc>
        <w:tc>
          <w:tcPr>
            <w:tcW w:w="2058" w:type="dxa"/>
            <w:vAlign w:val="center"/>
          </w:tcPr>
          <w:p w14:paraId="00000362" w14:textId="77777777" w:rsidR="00D81E80" w:rsidRDefault="00000000">
            <w:pPr>
              <w:jc w:val="left"/>
              <w:rPr>
                <w:sz w:val="20"/>
                <w:szCs w:val="20"/>
              </w:rPr>
            </w:pPr>
            <w:r>
              <w:rPr>
                <w:sz w:val="20"/>
                <w:szCs w:val="20"/>
              </w:rPr>
              <w:t>Üldkoosolek</w:t>
            </w:r>
          </w:p>
        </w:tc>
        <w:tc>
          <w:tcPr>
            <w:tcW w:w="2087" w:type="dxa"/>
            <w:vAlign w:val="center"/>
          </w:tcPr>
          <w:p w14:paraId="00000363" w14:textId="77777777" w:rsidR="00D81E80" w:rsidRDefault="00000000">
            <w:pPr>
              <w:jc w:val="left"/>
              <w:rPr>
                <w:sz w:val="20"/>
                <w:szCs w:val="20"/>
              </w:rPr>
            </w:pPr>
            <w:r>
              <w:rPr>
                <w:sz w:val="20"/>
                <w:szCs w:val="20"/>
              </w:rPr>
              <w:t>35</w:t>
            </w:r>
          </w:p>
        </w:tc>
        <w:tc>
          <w:tcPr>
            <w:tcW w:w="3078" w:type="dxa"/>
            <w:vAlign w:val="center"/>
          </w:tcPr>
          <w:p w14:paraId="00000364" w14:textId="77777777" w:rsidR="00D81E80" w:rsidRDefault="00000000">
            <w:pPr>
              <w:jc w:val="left"/>
              <w:rPr>
                <w:sz w:val="20"/>
                <w:szCs w:val="20"/>
              </w:rPr>
            </w:pPr>
            <w:r>
              <w:rPr>
                <w:sz w:val="20"/>
                <w:szCs w:val="20"/>
              </w:rPr>
              <w:t>Strateegia tööversiooni tutvustus liikmeskonnale</w:t>
            </w:r>
          </w:p>
        </w:tc>
      </w:tr>
      <w:tr w:rsidR="00D81E80" w14:paraId="11830545" w14:textId="77777777">
        <w:tc>
          <w:tcPr>
            <w:tcW w:w="1793" w:type="dxa"/>
            <w:vAlign w:val="center"/>
          </w:tcPr>
          <w:p w14:paraId="00000365" w14:textId="77777777" w:rsidR="00D81E80" w:rsidRDefault="00000000">
            <w:pPr>
              <w:jc w:val="left"/>
              <w:rPr>
                <w:sz w:val="20"/>
                <w:szCs w:val="20"/>
              </w:rPr>
            </w:pPr>
            <w:r>
              <w:rPr>
                <w:sz w:val="20"/>
                <w:szCs w:val="20"/>
              </w:rPr>
              <w:t>3.-4.11.2022</w:t>
            </w:r>
          </w:p>
        </w:tc>
        <w:tc>
          <w:tcPr>
            <w:tcW w:w="2058" w:type="dxa"/>
            <w:vAlign w:val="center"/>
          </w:tcPr>
          <w:p w14:paraId="00000366" w14:textId="77777777" w:rsidR="00D81E80" w:rsidRDefault="00000000">
            <w:pPr>
              <w:jc w:val="left"/>
              <w:rPr>
                <w:sz w:val="20"/>
                <w:szCs w:val="20"/>
              </w:rPr>
            </w:pPr>
            <w:r>
              <w:rPr>
                <w:sz w:val="20"/>
                <w:szCs w:val="20"/>
              </w:rPr>
              <w:t>Strateegia valdkondade arutelu ettevõtjate ja kodanikuühendustega</w:t>
            </w:r>
          </w:p>
        </w:tc>
        <w:tc>
          <w:tcPr>
            <w:tcW w:w="2087" w:type="dxa"/>
            <w:vAlign w:val="center"/>
          </w:tcPr>
          <w:p w14:paraId="00000367" w14:textId="77777777" w:rsidR="00D81E80" w:rsidRDefault="00000000">
            <w:pPr>
              <w:jc w:val="left"/>
              <w:rPr>
                <w:sz w:val="20"/>
                <w:szCs w:val="20"/>
              </w:rPr>
            </w:pPr>
            <w:r>
              <w:rPr>
                <w:sz w:val="20"/>
                <w:szCs w:val="20"/>
              </w:rPr>
              <w:t>PAIK töötajad, ettevõtjad, kodanikuühendused, KOV esindajad</w:t>
            </w:r>
          </w:p>
        </w:tc>
        <w:tc>
          <w:tcPr>
            <w:tcW w:w="3078" w:type="dxa"/>
            <w:vAlign w:val="center"/>
          </w:tcPr>
          <w:p w14:paraId="00000368" w14:textId="77777777" w:rsidR="00D81E80" w:rsidRDefault="00000000">
            <w:pPr>
              <w:jc w:val="left"/>
              <w:rPr>
                <w:sz w:val="20"/>
                <w:szCs w:val="20"/>
              </w:rPr>
            </w:pPr>
            <w:r>
              <w:rPr>
                <w:sz w:val="20"/>
                <w:szCs w:val="20"/>
              </w:rPr>
              <w:t>Meetmete ja hindamiskriteeriumite arutelu</w:t>
            </w:r>
          </w:p>
        </w:tc>
      </w:tr>
      <w:tr w:rsidR="00D81E80" w14:paraId="6A6DF038" w14:textId="77777777">
        <w:tc>
          <w:tcPr>
            <w:tcW w:w="1793" w:type="dxa"/>
            <w:vAlign w:val="center"/>
          </w:tcPr>
          <w:p w14:paraId="00000369" w14:textId="77777777" w:rsidR="00D81E80" w:rsidRDefault="00000000">
            <w:pPr>
              <w:jc w:val="left"/>
              <w:rPr>
                <w:sz w:val="20"/>
                <w:szCs w:val="20"/>
              </w:rPr>
            </w:pPr>
            <w:r>
              <w:rPr>
                <w:sz w:val="20"/>
                <w:szCs w:val="20"/>
              </w:rPr>
              <w:t>28.11.2022</w:t>
            </w:r>
          </w:p>
        </w:tc>
        <w:tc>
          <w:tcPr>
            <w:tcW w:w="2058" w:type="dxa"/>
            <w:vAlign w:val="center"/>
          </w:tcPr>
          <w:p w14:paraId="0000036A" w14:textId="77777777" w:rsidR="00D81E80" w:rsidRDefault="00000000">
            <w:pPr>
              <w:jc w:val="left"/>
              <w:rPr>
                <w:sz w:val="20"/>
                <w:szCs w:val="20"/>
              </w:rPr>
            </w:pPr>
            <w:r>
              <w:rPr>
                <w:sz w:val="20"/>
                <w:szCs w:val="20"/>
              </w:rPr>
              <w:t>Hindamiskomisjoni seminar</w:t>
            </w:r>
          </w:p>
        </w:tc>
        <w:tc>
          <w:tcPr>
            <w:tcW w:w="2087" w:type="dxa"/>
            <w:vAlign w:val="center"/>
          </w:tcPr>
          <w:p w14:paraId="0000036B" w14:textId="77777777" w:rsidR="00D81E80" w:rsidRDefault="00000000">
            <w:pPr>
              <w:jc w:val="left"/>
              <w:rPr>
                <w:sz w:val="20"/>
                <w:szCs w:val="20"/>
              </w:rPr>
            </w:pPr>
            <w:r>
              <w:rPr>
                <w:sz w:val="20"/>
                <w:szCs w:val="20"/>
              </w:rPr>
              <w:t>Konsultant, juhatuse ja hindamiskomisjoni liikmed (12)</w:t>
            </w:r>
          </w:p>
        </w:tc>
        <w:tc>
          <w:tcPr>
            <w:tcW w:w="3078" w:type="dxa"/>
            <w:vAlign w:val="center"/>
          </w:tcPr>
          <w:p w14:paraId="0000036C" w14:textId="77777777" w:rsidR="00D81E80" w:rsidRDefault="00000000">
            <w:pPr>
              <w:jc w:val="left"/>
              <w:rPr>
                <w:sz w:val="20"/>
                <w:szCs w:val="20"/>
              </w:rPr>
            </w:pPr>
            <w:r>
              <w:rPr>
                <w:sz w:val="20"/>
                <w:szCs w:val="20"/>
              </w:rPr>
              <w:t>Hindamiskriteeriumite arutelu</w:t>
            </w:r>
          </w:p>
        </w:tc>
      </w:tr>
      <w:tr w:rsidR="00D81E80" w14:paraId="16A5917A" w14:textId="77777777">
        <w:tc>
          <w:tcPr>
            <w:tcW w:w="1793" w:type="dxa"/>
            <w:vAlign w:val="center"/>
          </w:tcPr>
          <w:p w14:paraId="0000036D" w14:textId="77777777" w:rsidR="00D81E80" w:rsidRDefault="00000000">
            <w:pPr>
              <w:jc w:val="left"/>
              <w:rPr>
                <w:sz w:val="20"/>
                <w:szCs w:val="20"/>
              </w:rPr>
            </w:pPr>
            <w:r>
              <w:rPr>
                <w:sz w:val="20"/>
                <w:szCs w:val="20"/>
              </w:rPr>
              <w:t>23.02.2023</w:t>
            </w:r>
          </w:p>
        </w:tc>
        <w:tc>
          <w:tcPr>
            <w:tcW w:w="2058" w:type="dxa"/>
            <w:vAlign w:val="center"/>
          </w:tcPr>
          <w:p w14:paraId="0000036E" w14:textId="77777777" w:rsidR="00D81E80" w:rsidRDefault="00000000">
            <w:pPr>
              <w:jc w:val="left"/>
              <w:rPr>
                <w:sz w:val="20"/>
                <w:szCs w:val="20"/>
              </w:rPr>
            </w:pPr>
            <w:r>
              <w:rPr>
                <w:sz w:val="20"/>
                <w:szCs w:val="20"/>
              </w:rPr>
              <w:t>Koostööseminar</w:t>
            </w:r>
          </w:p>
        </w:tc>
        <w:tc>
          <w:tcPr>
            <w:tcW w:w="2087" w:type="dxa"/>
            <w:vAlign w:val="center"/>
          </w:tcPr>
          <w:p w14:paraId="0000036F" w14:textId="77777777" w:rsidR="00D81E80" w:rsidRDefault="00000000">
            <w:pPr>
              <w:jc w:val="left"/>
              <w:rPr>
                <w:sz w:val="20"/>
                <w:szCs w:val="20"/>
              </w:rPr>
            </w:pPr>
            <w:r>
              <w:rPr>
                <w:sz w:val="20"/>
                <w:szCs w:val="20"/>
              </w:rPr>
              <w:t>Konsultant, juhtrühma esindajad, Jõgeva- ja Järvamaa LEADER-</w:t>
            </w:r>
            <w:r>
              <w:rPr>
                <w:sz w:val="20"/>
                <w:szCs w:val="20"/>
              </w:rPr>
              <w:lastRenderedPageBreak/>
              <w:t>tegevusrühmade esindajad</w:t>
            </w:r>
          </w:p>
        </w:tc>
        <w:tc>
          <w:tcPr>
            <w:tcW w:w="3078" w:type="dxa"/>
            <w:vAlign w:val="center"/>
          </w:tcPr>
          <w:p w14:paraId="00000370" w14:textId="77777777" w:rsidR="00D81E80" w:rsidRDefault="00000000">
            <w:pPr>
              <w:jc w:val="left"/>
              <w:rPr>
                <w:sz w:val="20"/>
                <w:szCs w:val="20"/>
              </w:rPr>
            </w:pPr>
            <w:r>
              <w:rPr>
                <w:sz w:val="20"/>
                <w:szCs w:val="20"/>
              </w:rPr>
              <w:lastRenderedPageBreak/>
              <w:t>Täpsustatud võimalikud koostööteemad</w:t>
            </w:r>
          </w:p>
        </w:tc>
      </w:tr>
      <w:tr w:rsidR="00D81E80" w14:paraId="68CAB5D5" w14:textId="77777777">
        <w:tc>
          <w:tcPr>
            <w:tcW w:w="1793" w:type="dxa"/>
            <w:vAlign w:val="center"/>
          </w:tcPr>
          <w:p w14:paraId="00000371" w14:textId="77777777" w:rsidR="00D81E80" w:rsidRDefault="00000000">
            <w:pPr>
              <w:jc w:val="left"/>
              <w:rPr>
                <w:sz w:val="20"/>
                <w:szCs w:val="20"/>
              </w:rPr>
            </w:pPr>
            <w:r>
              <w:rPr>
                <w:sz w:val="20"/>
                <w:szCs w:val="20"/>
              </w:rPr>
              <w:t>28.02.2023</w:t>
            </w:r>
          </w:p>
        </w:tc>
        <w:tc>
          <w:tcPr>
            <w:tcW w:w="2058" w:type="dxa"/>
            <w:vAlign w:val="center"/>
          </w:tcPr>
          <w:p w14:paraId="00000372" w14:textId="77777777" w:rsidR="00D81E80" w:rsidRDefault="00000000">
            <w:pPr>
              <w:jc w:val="left"/>
              <w:rPr>
                <w:sz w:val="20"/>
                <w:szCs w:val="20"/>
              </w:rPr>
            </w:pPr>
            <w:r>
              <w:rPr>
                <w:sz w:val="20"/>
                <w:szCs w:val="20"/>
              </w:rPr>
              <w:t>ESF meetme arutelu sotsiaalnõunikuga Väike-Maarja</w:t>
            </w:r>
          </w:p>
        </w:tc>
        <w:tc>
          <w:tcPr>
            <w:tcW w:w="2087" w:type="dxa"/>
            <w:vAlign w:val="center"/>
          </w:tcPr>
          <w:p w14:paraId="00000373" w14:textId="77777777" w:rsidR="00D81E80" w:rsidRDefault="00000000">
            <w:pPr>
              <w:jc w:val="left"/>
              <w:rPr>
                <w:sz w:val="20"/>
                <w:szCs w:val="20"/>
              </w:rPr>
            </w:pPr>
            <w:r>
              <w:rPr>
                <w:sz w:val="20"/>
                <w:szCs w:val="20"/>
              </w:rPr>
              <w:t>PAIK tegevjuht, Väike-Maarja vallavanem, sotsiaalnõunik (3)</w:t>
            </w:r>
          </w:p>
        </w:tc>
        <w:tc>
          <w:tcPr>
            <w:tcW w:w="3078" w:type="dxa"/>
            <w:vAlign w:val="center"/>
          </w:tcPr>
          <w:p w14:paraId="00000374" w14:textId="77777777" w:rsidR="00D81E80" w:rsidRDefault="00000000">
            <w:pPr>
              <w:jc w:val="left"/>
              <w:rPr>
                <w:sz w:val="20"/>
                <w:szCs w:val="20"/>
              </w:rPr>
            </w:pPr>
            <w:r>
              <w:rPr>
                <w:sz w:val="20"/>
                <w:szCs w:val="20"/>
              </w:rPr>
              <w:t>ESF vahendite tutvustamine ja võimalused PAIK piirkonna LEADER strateegias</w:t>
            </w:r>
          </w:p>
        </w:tc>
      </w:tr>
      <w:tr w:rsidR="00D81E80" w14:paraId="43AE9547" w14:textId="77777777">
        <w:tc>
          <w:tcPr>
            <w:tcW w:w="1793" w:type="dxa"/>
            <w:vAlign w:val="center"/>
          </w:tcPr>
          <w:p w14:paraId="00000375" w14:textId="77777777" w:rsidR="00D81E80" w:rsidRDefault="00000000">
            <w:pPr>
              <w:jc w:val="left"/>
              <w:rPr>
                <w:sz w:val="20"/>
                <w:szCs w:val="20"/>
              </w:rPr>
            </w:pPr>
            <w:r>
              <w:rPr>
                <w:sz w:val="20"/>
                <w:szCs w:val="20"/>
              </w:rPr>
              <w:t>15.03.2023</w:t>
            </w:r>
          </w:p>
        </w:tc>
        <w:tc>
          <w:tcPr>
            <w:tcW w:w="2058" w:type="dxa"/>
            <w:vAlign w:val="center"/>
          </w:tcPr>
          <w:p w14:paraId="00000376" w14:textId="77777777" w:rsidR="00D81E80" w:rsidRDefault="00000000">
            <w:pPr>
              <w:jc w:val="left"/>
              <w:rPr>
                <w:sz w:val="20"/>
                <w:szCs w:val="20"/>
              </w:rPr>
            </w:pPr>
            <w:r>
              <w:rPr>
                <w:sz w:val="20"/>
                <w:szCs w:val="20"/>
              </w:rPr>
              <w:t>ESF meetme arutelu sotsiaalnõunikuga Väike-Maarja</w:t>
            </w:r>
          </w:p>
        </w:tc>
        <w:tc>
          <w:tcPr>
            <w:tcW w:w="2087" w:type="dxa"/>
            <w:vAlign w:val="center"/>
          </w:tcPr>
          <w:p w14:paraId="00000377" w14:textId="77777777" w:rsidR="00D81E80" w:rsidRDefault="00000000">
            <w:pPr>
              <w:jc w:val="left"/>
              <w:rPr>
                <w:sz w:val="20"/>
                <w:szCs w:val="20"/>
              </w:rPr>
            </w:pPr>
            <w:r>
              <w:rPr>
                <w:sz w:val="20"/>
                <w:szCs w:val="20"/>
              </w:rPr>
              <w:t>PAIK tegevjuht, Väike-Maarja vallavanem, sotsiaalnõunik (3)</w:t>
            </w:r>
          </w:p>
        </w:tc>
        <w:tc>
          <w:tcPr>
            <w:tcW w:w="3078" w:type="dxa"/>
            <w:vAlign w:val="center"/>
          </w:tcPr>
          <w:p w14:paraId="00000378" w14:textId="77777777" w:rsidR="00D81E80" w:rsidRDefault="00000000">
            <w:pPr>
              <w:jc w:val="left"/>
              <w:rPr>
                <w:sz w:val="20"/>
                <w:szCs w:val="20"/>
              </w:rPr>
            </w:pPr>
            <w:r>
              <w:rPr>
                <w:sz w:val="20"/>
                <w:szCs w:val="20"/>
              </w:rPr>
              <w:t>ESF vahendite tutvustamine ja võimalused PAIK piirkonna LEADER strateegias; V-M KOV poolsed piirkonna vajadused</w:t>
            </w:r>
          </w:p>
        </w:tc>
      </w:tr>
      <w:tr w:rsidR="00D81E80" w14:paraId="1BA1AA06" w14:textId="77777777">
        <w:tc>
          <w:tcPr>
            <w:tcW w:w="1793" w:type="dxa"/>
            <w:vAlign w:val="center"/>
          </w:tcPr>
          <w:p w14:paraId="00000379" w14:textId="77777777" w:rsidR="00D81E80" w:rsidRDefault="00000000">
            <w:pPr>
              <w:jc w:val="left"/>
              <w:rPr>
                <w:sz w:val="20"/>
                <w:szCs w:val="20"/>
              </w:rPr>
            </w:pPr>
            <w:r>
              <w:rPr>
                <w:sz w:val="20"/>
                <w:szCs w:val="20"/>
              </w:rPr>
              <w:t>15.03.2023</w:t>
            </w:r>
          </w:p>
        </w:tc>
        <w:tc>
          <w:tcPr>
            <w:tcW w:w="2058" w:type="dxa"/>
            <w:vAlign w:val="center"/>
          </w:tcPr>
          <w:p w14:paraId="0000037A" w14:textId="77777777" w:rsidR="00D81E80" w:rsidRDefault="00000000">
            <w:pPr>
              <w:jc w:val="left"/>
              <w:rPr>
                <w:sz w:val="20"/>
                <w:szCs w:val="20"/>
              </w:rPr>
            </w:pPr>
            <w:r>
              <w:rPr>
                <w:sz w:val="20"/>
                <w:szCs w:val="20"/>
              </w:rPr>
              <w:t>ESF meetme arutelu sotsiaalnõunikuga Tapa</w:t>
            </w:r>
          </w:p>
        </w:tc>
        <w:tc>
          <w:tcPr>
            <w:tcW w:w="2087" w:type="dxa"/>
            <w:vAlign w:val="center"/>
          </w:tcPr>
          <w:p w14:paraId="0000037B" w14:textId="77777777" w:rsidR="00D81E80" w:rsidRDefault="00000000">
            <w:pPr>
              <w:jc w:val="left"/>
              <w:rPr>
                <w:sz w:val="20"/>
                <w:szCs w:val="20"/>
              </w:rPr>
            </w:pPr>
            <w:r>
              <w:rPr>
                <w:sz w:val="20"/>
                <w:szCs w:val="20"/>
              </w:rPr>
              <w:t>PAIK töötajad, Tapa abivallavanem, sotsiaaltöötajad sotsiaalnõunik (6)</w:t>
            </w:r>
          </w:p>
        </w:tc>
        <w:tc>
          <w:tcPr>
            <w:tcW w:w="3078" w:type="dxa"/>
            <w:vAlign w:val="center"/>
          </w:tcPr>
          <w:p w14:paraId="0000037C" w14:textId="77777777" w:rsidR="00D81E80" w:rsidRDefault="00000000">
            <w:pPr>
              <w:jc w:val="left"/>
              <w:rPr>
                <w:sz w:val="20"/>
                <w:szCs w:val="20"/>
              </w:rPr>
            </w:pPr>
            <w:r>
              <w:rPr>
                <w:sz w:val="20"/>
                <w:szCs w:val="20"/>
              </w:rPr>
              <w:t>ESF vahendite tutvustamine ja võimalused PAIK piirkonna LEADER strateegias; V-M KOV poolsed piirkonna vajadused</w:t>
            </w:r>
          </w:p>
        </w:tc>
      </w:tr>
      <w:tr w:rsidR="00D81E80" w14:paraId="24046ADE" w14:textId="77777777">
        <w:tc>
          <w:tcPr>
            <w:tcW w:w="1793" w:type="dxa"/>
            <w:vAlign w:val="center"/>
          </w:tcPr>
          <w:p w14:paraId="0000037D" w14:textId="77777777" w:rsidR="00D81E80" w:rsidRDefault="00000000">
            <w:pPr>
              <w:jc w:val="left"/>
              <w:rPr>
                <w:sz w:val="20"/>
                <w:szCs w:val="20"/>
              </w:rPr>
            </w:pPr>
            <w:r>
              <w:rPr>
                <w:sz w:val="20"/>
                <w:szCs w:val="20"/>
              </w:rPr>
              <w:t>29.03.2023</w:t>
            </w:r>
          </w:p>
        </w:tc>
        <w:tc>
          <w:tcPr>
            <w:tcW w:w="2058" w:type="dxa"/>
            <w:vAlign w:val="center"/>
          </w:tcPr>
          <w:p w14:paraId="0000037E" w14:textId="77777777" w:rsidR="00D81E80" w:rsidRDefault="00000000">
            <w:pPr>
              <w:jc w:val="left"/>
              <w:rPr>
                <w:sz w:val="20"/>
                <w:szCs w:val="20"/>
              </w:rPr>
            </w:pPr>
            <w:r>
              <w:rPr>
                <w:sz w:val="20"/>
                <w:szCs w:val="20"/>
              </w:rPr>
              <w:t>Juhatuse koosolek</w:t>
            </w:r>
          </w:p>
        </w:tc>
        <w:tc>
          <w:tcPr>
            <w:tcW w:w="2087" w:type="dxa"/>
            <w:vAlign w:val="center"/>
          </w:tcPr>
          <w:p w14:paraId="0000037F" w14:textId="77777777" w:rsidR="00D81E80" w:rsidRDefault="00000000">
            <w:pPr>
              <w:jc w:val="left"/>
              <w:rPr>
                <w:sz w:val="20"/>
                <w:szCs w:val="20"/>
              </w:rPr>
            </w:pPr>
            <w:r>
              <w:rPr>
                <w:sz w:val="20"/>
                <w:szCs w:val="20"/>
              </w:rPr>
              <w:t>Juhatuse liikmed, tegevtöötajad (8)</w:t>
            </w:r>
          </w:p>
        </w:tc>
        <w:tc>
          <w:tcPr>
            <w:tcW w:w="3078" w:type="dxa"/>
            <w:vAlign w:val="center"/>
          </w:tcPr>
          <w:p w14:paraId="00000380" w14:textId="77777777" w:rsidR="00D81E80" w:rsidRDefault="00000000">
            <w:pPr>
              <w:jc w:val="left"/>
              <w:rPr>
                <w:sz w:val="20"/>
                <w:szCs w:val="20"/>
              </w:rPr>
            </w:pPr>
            <w:r>
              <w:rPr>
                <w:sz w:val="20"/>
                <w:szCs w:val="20"/>
              </w:rPr>
              <w:t>Strateegia eelnõu ja tegevuskava arutelu</w:t>
            </w:r>
          </w:p>
        </w:tc>
      </w:tr>
      <w:tr w:rsidR="00D81E80" w14:paraId="58849373" w14:textId="77777777">
        <w:tc>
          <w:tcPr>
            <w:tcW w:w="1793" w:type="dxa"/>
            <w:vAlign w:val="center"/>
          </w:tcPr>
          <w:p w14:paraId="00000381" w14:textId="77777777" w:rsidR="00D81E80" w:rsidRDefault="00000000">
            <w:pPr>
              <w:jc w:val="left"/>
              <w:rPr>
                <w:sz w:val="20"/>
                <w:szCs w:val="20"/>
              </w:rPr>
            </w:pPr>
            <w:r>
              <w:rPr>
                <w:sz w:val="20"/>
                <w:szCs w:val="20"/>
              </w:rPr>
              <w:t>13.04.2023</w:t>
            </w:r>
          </w:p>
        </w:tc>
        <w:tc>
          <w:tcPr>
            <w:tcW w:w="2058" w:type="dxa"/>
            <w:vAlign w:val="center"/>
          </w:tcPr>
          <w:p w14:paraId="00000382" w14:textId="77777777" w:rsidR="00D81E80" w:rsidRDefault="00000000">
            <w:pPr>
              <w:jc w:val="left"/>
              <w:rPr>
                <w:sz w:val="20"/>
                <w:szCs w:val="20"/>
              </w:rPr>
            </w:pPr>
            <w:r>
              <w:rPr>
                <w:sz w:val="20"/>
                <w:szCs w:val="20"/>
              </w:rPr>
              <w:t>Lõpuseminar</w:t>
            </w:r>
          </w:p>
        </w:tc>
        <w:tc>
          <w:tcPr>
            <w:tcW w:w="2087" w:type="dxa"/>
            <w:vAlign w:val="center"/>
          </w:tcPr>
          <w:p w14:paraId="00000383" w14:textId="77777777" w:rsidR="00D81E80" w:rsidRDefault="00000000">
            <w:pPr>
              <w:jc w:val="left"/>
              <w:rPr>
                <w:sz w:val="20"/>
                <w:szCs w:val="20"/>
              </w:rPr>
            </w:pPr>
            <w:r>
              <w:rPr>
                <w:sz w:val="20"/>
                <w:szCs w:val="20"/>
              </w:rPr>
              <w:t>Ettevõtjad, vabaühenduste ja   avaliku sektori esindajad (16)</w:t>
            </w:r>
          </w:p>
        </w:tc>
        <w:tc>
          <w:tcPr>
            <w:tcW w:w="3078" w:type="dxa"/>
            <w:vAlign w:val="center"/>
          </w:tcPr>
          <w:p w14:paraId="00000384" w14:textId="77777777" w:rsidR="00D81E80" w:rsidRDefault="00000000">
            <w:pPr>
              <w:jc w:val="left"/>
              <w:rPr>
                <w:sz w:val="20"/>
                <w:szCs w:val="20"/>
              </w:rPr>
            </w:pPr>
            <w:r>
              <w:rPr>
                <w:sz w:val="20"/>
                <w:szCs w:val="20"/>
              </w:rPr>
              <w:t>Piirkonna väljakutsete ja arengueelduste ülevaade, strateegia tööversiooni tutvustus, töötoad  toetusmeetmete ja hindamiskriteeriumite testimiseks</w:t>
            </w:r>
          </w:p>
        </w:tc>
      </w:tr>
      <w:tr w:rsidR="00D81E80" w14:paraId="71198395" w14:textId="77777777">
        <w:tc>
          <w:tcPr>
            <w:tcW w:w="1793" w:type="dxa"/>
            <w:vAlign w:val="center"/>
          </w:tcPr>
          <w:p w14:paraId="00000385" w14:textId="77777777" w:rsidR="00D81E80" w:rsidRDefault="00000000">
            <w:pPr>
              <w:jc w:val="left"/>
              <w:rPr>
                <w:sz w:val="20"/>
                <w:szCs w:val="20"/>
              </w:rPr>
            </w:pPr>
            <w:r>
              <w:rPr>
                <w:sz w:val="20"/>
                <w:szCs w:val="20"/>
              </w:rPr>
              <w:t>02.05.2023</w:t>
            </w:r>
          </w:p>
        </w:tc>
        <w:tc>
          <w:tcPr>
            <w:tcW w:w="2058" w:type="dxa"/>
            <w:vAlign w:val="center"/>
          </w:tcPr>
          <w:p w14:paraId="00000386" w14:textId="77777777" w:rsidR="00D81E80" w:rsidRDefault="00000000">
            <w:pPr>
              <w:jc w:val="left"/>
              <w:rPr>
                <w:sz w:val="20"/>
                <w:szCs w:val="20"/>
              </w:rPr>
            </w:pPr>
            <w:r>
              <w:rPr>
                <w:sz w:val="20"/>
                <w:szCs w:val="20"/>
              </w:rPr>
              <w:t>Juhtkomisjoni koosolek</w:t>
            </w:r>
          </w:p>
        </w:tc>
        <w:tc>
          <w:tcPr>
            <w:tcW w:w="2087" w:type="dxa"/>
            <w:vAlign w:val="center"/>
          </w:tcPr>
          <w:p w14:paraId="00000387" w14:textId="77777777" w:rsidR="00D81E80" w:rsidRDefault="00000000">
            <w:pPr>
              <w:jc w:val="left"/>
              <w:rPr>
                <w:sz w:val="20"/>
                <w:szCs w:val="20"/>
              </w:rPr>
            </w:pPr>
            <w:r>
              <w:rPr>
                <w:sz w:val="20"/>
                <w:szCs w:val="20"/>
              </w:rPr>
              <w:t>Konsultant, juhtkomisjoni liikmed</w:t>
            </w:r>
          </w:p>
        </w:tc>
        <w:tc>
          <w:tcPr>
            <w:tcW w:w="3078" w:type="dxa"/>
            <w:vAlign w:val="center"/>
          </w:tcPr>
          <w:p w14:paraId="00000388" w14:textId="77777777" w:rsidR="00D81E80" w:rsidRDefault="00000000">
            <w:pPr>
              <w:jc w:val="left"/>
              <w:rPr>
                <w:sz w:val="20"/>
                <w:szCs w:val="20"/>
              </w:rPr>
            </w:pPr>
            <w:r>
              <w:rPr>
                <w:sz w:val="20"/>
                <w:szCs w:val="20"/>
              </w:rPr>
              <w:t>Strateegiadokumentide lõplik heakskiitmine üldkoosolekule edastamiseks</w:t>
            </w:r>
          </w:p>
        </w:tc>
      </w:tr>
      <w:tr w:rsidR="00D81E80" w14:paraId="7AD9DF0A" w14:textId="77777777">
        <w:tc>
          <w:tcPr>
            <w:tcW w:w="1793" w:type="dxa"/>
            <w:vAlign w:val="center"/>
          </w:tcPr>
          <w:p w14:paraId="00000389" w14:textId="77777777" w:rsidR="00D81E80" w:rsidRDefault="00000000">
            <w:pPr>
              <w:jc w:val="left"/>
              <w:rPr>
                <w:sz w:val="20"/>
                <w:szCs w:val="20"/>
              </w:rPr>
            </w:pPr>
            <w:r>
              <w:rPr>
                <w:sz w:val="20"/>
                <w:szCs w:val="20"/>
              </w:rPr>
              <w:t>23.05.2023</w:t>
            </w:r>
          </w:p>
        </w:tc>
        <w:tc>
          <w:tcPr>
            <w:tcW w:w="2058" w:type="dxa"/>
            <w:vAlign w:val="center"/>
          </w:tcPr>
          <w:p w14:paraId="0000038A" w14:textId="77777777" w:rsidR="00D81E80" w:rsidRDefault="00000000">
            <w:pPr>
              <w:jc w:val="left"/>
              <w:rPr>
                <w:sz w:val="20"/>
                <w:szCs w:val="20"/>
              </w:rPr>
            </w:pPr>
            <w:r>
              <w:rPr>
                <w:sz w:val="20"/>
                <w:szCs w:val="20"/>
              </w:rPr>
              <w:t>Üldkoosolek</w:t>
            </w:r>
          </w:p>
        </w:tc>
        <w:tc>
          <w:tcPr>
            <w:tcW w:w="2087" w:type="dxa"/>
            <w:vAlign w:val="center"/>
          </w:tcPr>
          <w:p w14:paraId="0000038B" w14:textId="77777777" w:rsidR="00D81E80" w:rsidRDefault="00000000">
            <w:pPr>
              <w:jc w:val="left"/>
              <w:rPr>
                <w:sz w:val="20"/>
                <w:szCs w:val="20"/>
              </w:rPr>
            </w:pPr>
            <w:r>
              <w:rPr>
                <w:sz w:val="20"/>
                <w:szCs w:val="20"/>
              </w:rPr>
              <w:t>MTÜ PAIK liikmed, MTÜ PAIK büroo töötajad, konsultant (20)</w:t>
            </w:r>
          </w:p>
        </w:tc>
        <w:tc>
          <w:tcPr>
            <w:tcW w:w="3078" w:type="dxa"/>
            <w:vAlign w:val="center"/>
          </w:tcPr>
          <w:p w14:paraId="0000038C" w14:textId="77777777" w:rsidR="00D81E80" w:rsidRDefault="00000000">
            <w:pPr>
              <w:jc w:val="left"/>
              <w:rPr>
                <w:sz w:val="20"/>
                <w:szCs w:val="20"/>
              </w:rPr>
            </w:pPr>
            <w:r>
              <w:rPr>
                <w:sz w:val="20"/>
                <w:szCs w:val="20"/>
              </w:rPr>
              <w:t>Strateegia vastuvõtmine</w:t>
            </w:r>
          </w:p>
        </w:tc>
      </w:tr>
    </w:tbl>
    <w:p w14:paraId="0000038D" w14:textId="77777777" w:rsidR="00D81E80" w:rsidRDefault="00D81E80"/>
    <w:p w14:paraId="0000038E" w14:textId="77777777" w:rsidR="00D81E80" w:rsidRDefault="00000000">
      <w:pPr>
        <w:pStyle w:val="Pealkiri2"/>
        <w:ind w:left="576" w:hanging="576"/>
      </w:pPr>
      <w:bookmarkStart w:id="36" w:name="_heading=h.37m2jsg" w:colFirst="0" w:colLast="0"/>
      <w:bookmarkEnd w:id="36"/>
      <w:r>
        <w:t>Lisa 3. Tegevuspiirkonna asustusüksused</w:t>
      </w:r>
    </w:p>
    <w:p w14:paraId="0000038F" w14:textId="77777777" w:rsidR="00D81E80" w:rsidRDefault="00D81E80"/>
    <w:tbl>
      <w:tblPr>
        <w:tblStyle w:val="af0"/>
        <w:tblW w:w="9067" w:type="dxa"/>
        <w:tblInd w:w="0" w:type="dxa"/>
        <w:tblBorders>
          <w:top w:val="single" w:sz="4" w:space="0" w:color="0B5394"/>
          <w:left w:val="single" w:sz="4" w:space="0" w:color="0B5394"/>
          <w:bottom w:val="single" w:sz="4" w:space="0" w:color="0B5394"/>
          <w:right w:val="single" w:sz="4" w:space="0" w:color="0B5394"/>
          <w:insideH w:val="single" w:sz="4" w:space="0" w:color="0B5394"/>
          <w:insideV w:val="single" w:sz="4" w:space="0" w:color="0B5394"/>
        </w:tblBorders>
        <w:tblLayout w:type="fixed"/>
        <w:tblLook w:val="0400" w:firstRow="0" w:lastRow="0" w:firstColumn="0" w:lastColumn="0" w:noHBand="0" w:noVBand="1"/>
      </w:tblPr>
      <w:tblGrid>
        <w:gridCol w:w="2405"/>
        <w:gridCol w:w="1843"/>
        <w:gridCol w:w="2693"/>
        <w:gridCol w:w="2126"/>
      </w:tblGrid>
      <w:tr w:rsidR="00D81E80" w14:paraId="134E82D7" w14:textId="77777777">
        <w:trPr>
          <w:trHeight w:val="280"/>
        </w:trPr>
        <w:tc>
          <w:tcPr>
            <w:tcW w:w="4248" w:type="dxa"/>
            <w:gridSpan w:val="2"/>
            <w:shd w:val="clear" w:color="auto" w:fill="auto"/>
            <w:vAlign w:val="bottom"/>
          </w:tcPr>
          <w:p w14:paraId="00000390" w14:textId="77777777" w:rsidR="00D81E80" w:rsidRDefault="00000000">
            <w:pPr>
              <w:spacing w:after="0"/>
              <w:jc w:val="center"/>
              <w:rPr>
                <w:b/>
                <w:color w:val="000000"/>
                <w:sz w:val="20"/>
                <w:szCs w:val="20"/>
              </w:rPr>
            </w:pPr>
            <w:r>
              <w:rPr>
                <w:b/>
                <w:color w:val="000000"/>
                <w:sz w:val="20"/>
                <w:szCs w:val="20"/>
              </w:rPr>
              <w:t>Väike-Maarja vald (seisuga 1.10.2022)</w:t>
            </w:r>
          </w:p>
        </w:tc>
        <w:tc>
          <w:tcPr>
            <w:tcW w:w="4819" w:type="dxa"/>
            <w:gridSpan w:val="2"/>
            <w:shd w:val="clear" w:color="auto" w:fill="auto"/>
            <w:vAlign w:val="bottom"/>
          </w:tcPr>
          <w:p w14:paraId="00000392" w14:textId="77777777" w:rsidR="00D81E80" w:rsidRDefault="00000000">
            <w:pPr>
              <w:spacing w:after="0"/>
              <w:jc w:val="center"/>
              <w:rPr>
                <w:b/>
                <w:color w:val="000000"/>
                <w:sz w:val="20"/>
                <w:szCs w:val="20"/>
              </w:rPr>
            </w:pPr>
            <w:r>
              <w:rPr>
                <w:b/>
                <w:color w:val="000000"/>
                <w:sz w:val="20"/>
                <w:szCs w:val="20"/>
              </w:rPr>
              <w:t>Tapa valla Tamsalu piirkond (seisuga 1.10.2022)</w:t>
            </w:r>
          </w:p>
        </w:tc>
      </w:tr>
      <w:tr w:rsidR="00D81E80" w14:paraId="45FE1D7D" w14:textId="77777777">
        <w:trPr>
          <w:trHeight w:val="280"/>
        </w:trPr>
        <w:tc>
          <w:tcPr>
            <w:tcW w:w="2405" w:type="dxa"/>
            <w:shd w:val="clear" w:color="auto" w:fill="auto"/>
            <w:vAlign w:val="bottom"/>
          </w:tcPr>
          <w:p w14:paraId="00000394" w14:textId="77777777" w:rsidR="00D81E80" w:rsidRDefault="00000000">
            <w:pPr>
              <w:spacing w:after="0"/>
              <w:jc w:val="left"/>
              <w:rPr>
                <w:b/>
                <w:color w:val="000000"/>
                <w:sz w:val="20"/>
                <w:szCs w:val="20"/>
              </w:rPr>
            </w:pPr>
            <w:r>
              <w:rPr>
                <w:b/>
                <w:color w:val="000000"/>
                <w:sz w:val="20"/>
                <w:szCs w:val="20"/>
              </w:rPr>
              <w:t>Asustusüksus</w:t>
            </w:r>
          </w:p>
        </w:tc>
        <w:tc>
          <w:tcPr>
            <w:tcW w:w="1843" w:type="dxa"/>
            <w:shd w:val="clear" w:color="auto" w:fill="auto"/>
            <w:vAlign w:val="bottom"/>
          </w:tcPr>
          <w:p w14:paraId="00000395" w14:textId="77777777" w:rsidR="00D81E80" w:rsidRDefault="00000000">
            <w:pPr>
              <w:spacing w:after="0"/>
              <w:jc w:val="left"/>
              <w:rPr>
                <w:b/>
                <w:color w:val="000000"/>
                <w:sz w:val="20"/>
                <w:szCs w:val="20"/>
              </w:rPr>
            </w:pPr>
            <w:r>
              <w:rPr>
                <w:b/>
                <w:color w:val="000000"/>
                <w:sz w:val="20"/>
                <w:szCs w:val="20"/>
              </w:rPr>
              <w:t>Elanike arv</w:t>
            </w:r>
          </w:p>
        </w:tc>
        <w:tc>
          <w:tcPr>
            <w:tcW w:w="2693" w:type="dxa"/>
            <w:shd w:val="clear" w:color="auto" w:fill="auto"/>
            <w:vAlign w:val="bottom"/>
          </w:tcPr>
          <w:p w14:paraId="00000396" w14:textId="77777777" w:rsidR="00D81E80" w:rsidRDefault="00000000">
            <w:pPr>
              <w:spacing w:after="0"/>
              <w:jc w:val="left"/>
              <w:rPr>
                <w:b/>
                <w:color w:val="000000"/>
                <w:sz w:val="20"/>
                <w:szCs w:val="20"/>
              </w:rPr>
            </w:pPr>
            <w:r>
              <w:rPr>
                <w:b/>
                <w:color w:val="000000"/>
                <w:sz w:val="20"/>
                <w:szCs w:val="20"/>
              </w:rPr>
              <w:t>Asustusüksus</w:t>
            </w:r>
          </w:p>
        </w:tc>
        <w:tc>
          <w:tcPr>
            <w:tcW w:w="2126" w:type="dxa"/>
            <w:shd w:val="clear" w:color="auto" w:fill="auto"/>
            <w:vAlign w:val="bottom"/>
          </w:tcPr>
          <w:p w14:paraId="00000397" w14:textId="77777777" w:rsidR="00D81E80" w:rsidRDefault="00000000">
            <w:pPr>
              <w:spacing w:after="0"/>
              <w:jc w:val="left"/>
              <w:rPr>
                <w:b/>
                <w:color w:val="000000"/>
                <w:sz w:val="20"/>
                <w:szCs w:val="20"/>
              </w:rPr>
            </w:pPr>
            <w:r>
              <w:rPr>
                <w:b/>
                <w:color w:val="000000"/>
                <w:sz w:val="20"/>
                <w:szCs w:val="20"/>
              </w:rPr>
              <w:t>Elanike arv</w:t>
            </w:r>
          </w:p>
        </w:tc>
      </w:tr>
      <w:tr w:rsidR="00D81E80" w14:paraId="40BE24C5" w14:textId="77777777">
        <w:trPr>
          <w:trHeight w:val="280"/>
        </w:trPr>
        <w:tc>
          <w:tcPr>
            <w:tcW w:w="2405" w:type="dxa"/>
            <w:shd w:val="clear" w:color="auto" w:fill="auto"/>
            <w:vAlign w:val="bottom"/>
          </w:tcPr>
          <w:p w14:paraId="00000398" w14:textId="77777777" w:rsidR="00D81E80" w:rsidRDefault="00000000">
            <w:pPr>
              <w:spacing w:after="0"/>
              <w:jc w:val="left"/>
              <w:rPr>
                <w:color w:val="000000"/>
                <w:sz w:val="20"/>
                <w:szCs w:val="20"/>
              </w:rPr>
            </w:pPr>
            <w:proofErr w:type="spellStart"/>
            <w:r>
              <w:rPr>
                <w:color w:val="000000"/>
                <w:sz w:val="20"/>
                <w:szCs w:val="20"/>
              </w:rPr>
              <w:t>Aavere</w:t>
            </w:r>
            <w:proofErr w:type="spellEnd"/>
            <w:r>
              <w:rPr>
                <w:color w:val="000000"/>
                <w:sz w:val="20"/>
                <w:szCs w:val="20"/>
              </w:rPr>
              <w:t xml:space="preserve"> küla</w:t>
            </w:r>
          </w:p>
        </w:tc>
        <w:tc>
          <w:tcPr>
            <w:tcW w:w="1843" w:type="dxa"/>
            <w:shd w:val="clear" w:color="auto" w:fill="auto"/>
            <w:vAlign w:val="bottom"/>
          </w:tcPr>
          <w:p w14:paraId="00000399" w14:textId="77777777" w:rsidR="00D81E80" w:rsidRDefault="00000000">
            <w:pPr>
              <w:spacing w:after="0"/>
              <w:jc w:val="right"/>
              <w:rPr>
                <w:color w:val="000000"/>
                <w:sz w:val="20"/>
                <w:szCs w:val="20"/>
              </w:rPr>
            </w:pPr>
            <w:r>
              <w:rPr>
                <w:color w:val="000000"/>
                <w:sz w:val="20"/>
                <w:szCs w:val="20"/>
              </w:rPr>
              <w:t>25</w:t>
            </w:r>
          </w:p>
        </w:tc>
        <w:tc>
          <w:tcPr>
            <w:tcW w:w="2693" w:type="dxa"/>
            <w:shd w:val="clear" w:color="auto" w:fill="auto"/>
            <w:vAlign w:val="bottom"/>
          </w:tcPr>
          <w:p w14:paraId="0000039A" w14:textId="77777777" w:rsidR="00D81E80" w:rsidRDefault="00000000">
            <w:pPr>
              <w:spacing w:after="0"/>
              <w:jc w:val="left"/>
              <w:rPr>
                <w:color w:val="000000"/>
                <w:sz w:val="20"/>
                <w:szCs w:val="20"/>
              </w:rPr>
            </w:pPr>
            <w:proofErr w:type="spellStart"/>
            <w:r>
              <w:rPr>
                <w:color w:val="000000"/>
                <w:sz w:val="20"/>
                <w:szCs w:val="20"/>
              </w:rPr>
              <w:t>Aavere</w:t>
            </w:r>
            <w:proofErr w:type="spellEnd"/>
            <w:r>
              <w:rPr>
                <w:color w:val="000000"/>
                <w:sz w:val="20"/>
                <w:szCs w:val="20"/>
              </w:rPr>
              <w:t xml:space="preserve"> küla</w:t>
            </w:r>
          </w:p>
        </w:tc>
        <w:tc>
          <w:tcPr>
            <w:tcW w:w="2126" w:type="dxa"/>
            <w:shd w:val="clear" w:color="auto" w:fill="auto"/>
            <w:vAlign w:val="bottom"/>
          </w:tcPr>
          <w:p w14:paraId="0000039B" w14:textId="77777777" w:rsidR="00D81E80" w:rsidRDefault="00000000">
            <w:pPr>
              <w:spacing w:after="0"/>
              <w:jc w:val="right"/>
              <w:rPr>
                <w:color w:val="000000"/>
                <w:sz w:val="20"/>
                <w:szCs w:val="20"/>
              </w:rPr>
            </w:pPr>
            <w:r>
              <w:rPr>
                <w:color w:val="000000"/>
                <w:sz w:val="20"/>
                <w:szCs w:val="20"/>
              </w:rPr>
              <w:t>17</w:t>
            </w:r>
          </w:p>
        </w:tc>
      </w:tr>
      <w:tr w:rsidR="00D81E80" w14:paraId="599563AB" w14:textId="77777777">
        <w:trPr>
          <w:trHeight w:val="280"/>
        </w:trPr>
        <w:tc>
          <w:tcPr>
            <w:tcW w:w="2405" w:type="dxa"/>
            <w:shd w:val="clear" w:color="auto" w:fill="auto"/>
            <w:vAlign w:val="bottom"/>
          </w:tcPr>
          <w:p w14:paraId="0000039C" w14:textId="77777777" w:rsidR="00D81E80" w:rsidRDefault="00000000">
            <w:pPr>
              <w:spacing w:after="0"/>
              <w:jc w:val="left"/>
              <w:rPr>
                <w:color w:val="000000"/>
                <w:sz w:val="20"/>
                <w:szCs w:val="20"/>
              </w:rPr>
            </w:pPr>
            <w:proofErr w:type="spellStart"/>
            <w:r>
              <w:rPr>
                <w:color w:val="000000"/>
                <w:sz w:val="20"/>
                <w:szCs w:val="20"/>
              </w:rPr>
              <w:t>Aburi</w:t>
            </w:r>
            <w:proofErr w:type="spellEnd"/>
            <w:r>
              <w:rPr>
                <w:color w:val="000000"/>
                <w:sz w:val="20"/>
                <w:szCs w:val="20"/>
              </w:rPr>
              <w:t xml:space="preserve"> küla</w:t>
            </w:r>
          </w:p>
        </w:tc>
        <w:tc>
          <w:tcPr>
            <w:tcW w:w="1843" w:type="dxa"/>
            <w:shd w:val="clear" w:color="auto" w:fill="auto"/>
            <w:vAlign w:val="bottom"/>
          </w:tcPr>
          <w:p w14:paraId="0000039D" w14:textId="77777777" w:rsidR="00D81E80" w:rsidRDefault="00000000">
            <w:pPr>
              <w:spacing w:after="0"/>
              <w:jc w:val="right"/>
              <w:rPr>
                <w:color w:val="000000"/>
                <w:sz w:val="20"/>
                <w:szCs w:val="20"/>
              </w:rPr>
            </w:pPr>
            <w:r>
              <w:rPr>
                <w:color w:val="000000"/>
                <w:sz w:val="20"/>
                <w:szCs w:val="20"/>
              </w:rPr>
              <w:t>61</w:t>
            </w:r>
          </w:p>
        </w:tc>
        <w:tc>
          <w:tcPr>
            <w:tcW w:w="2693" w:type="dxa"/>
            <w:shd w:val="clear" w:color="auto" w:fill="auto"/>
            <w:vAlign w:val="bottom"/>
          </w:tcPr>
          <w:p w14:paraId="0000039E" w14:textId="77777777" w:rsidR="00D81E80" w:rsidRDefault="00000000">
            <w:pPr>
              <w:spacing w:after="0"/>
              <w:jc w:val="left"/>
              <w:rPr>
                <w:color w:val="000000"/>
                <w:sz w:val="20"/>
                <w:szCs w:val="20"/>
              </w:rPr>
            </w:pPr>
            <w:r>
              <w:rPr>
                <w:color w:val="000000"/>
                <w:sz w:val="20"/>
                <w:szCs w:val="20"/>
              </w:rPr>
              <w:t>Alupere küla</w:t>
            </w:r>
          </w:p>
        </w:tc>
        <w:tc>
          <w:tcPr>
            <w:tcW w:w="2126" w:type="dxa"/>
            <w:shd w:val="clear" w:color="auto" w:fill="auto"/>
            <w:vAlign w:val="bottom"/>
          </w:tcPr>
          <w:p w14:paraId="0000039F" w14:textId="77777777" w:rsidR="00D81E80" w:rsidRDefault="00000000">
            <w:pPr>
              <w:spacing w:after="0"/>
              <w:jc w:val="right"/>
              <w:rPr>
                <w:color w:val="000000"/>
                <w:sz w:val="20"/>
                <w:szCs w:val="20"/>
              </w:rPr>
            </w:pPr>
            <w:r>
              <w:rPr>
                <w:color w:val="000000"/>
                <w:sz w:val="20"/>
                <w:szCs w:val="20"/>
              </w:rPr>
              <w:t>4</w:t>
            </w:r>
          </w:p>
        </w:tc>
      </w:tr>
      <w:tr w:rsidR="00D81E80" w14:paraId="531D899C" w14:textId="77777777">
        <w:trPr>
          <w:trHeight w:val="280"/>
        </w:trPr>
        <w:tc>
          <w:tcPr>
            <w:tcW w:w="2405" w:type="dxa"/>
            <w:shd w:val="clear" w:color="auto" w:fill="auto"/>
            <w:vAlign w:val="bottom"/>
          </w:tcPr>
          <w:p w14:paraId="000003A0" w14:textId="77777777" w:rsidR="00D81E80" w:rsidRDefault="00000000">
            <w:pPr>
              <w:spacing w:after="0"/>
              <w:jc w:val="left"/>
              <w:rPr>
                <w:color w:val="000000"/>
                <w:sz w:val="20"/>
                <w:szCs w:val="20"/>
              </w:rPr>
            </w:pPr>
            <w:r>
              <w:rPr>
                <w:color w:val="000000"/>
                <w:sz w:val="20"/>
                <w:szCs w:val="20"/>
              </w:rPr>
              <w:t>Ao küla</w:t>
            </w:r>
          </w:p>
        </w:tc>
        <w:tc>
          <w:tcPr>
            <w:tcW w:w="1843" w:type="dxa"/>
            <w:shd w:val="clear" w:color="auto" w:fill="auto"/>
            <w:vAlign w:val="bottom"/>
          </w:tcPr>
          <w:p w14:paraId="000003A1" w14:textId="77777777" w:rsidR="00D81E80" w:rsidRDefault="00000000">
            <w:pPr>
              <w:spacing w:after="0"/>
              <w:jc w:val="right"/>
              <w:rPr>
                <w:color w:val="000000"/>
                <w:sz w:val="20"/>
                <w:szCs w:val="20"/>
              </w:rPr>
            </w:pPr>
            <w:r>
              <w:rPr>
                <w:color w:val="000000"/>
                <w:sz w:val="20"/>
                <w:szCs w:val="20"/>
              </w:rPr>
              <w:t>50</w:t>
            </w:r>
          </w:p>
        </w:tc>
        <w:tc>
          <w:tcPr>
            <w:tcW w:w="2693" w:type="dxa"/>
            <w:shd w:val="clear" w:color="auto" w:fill="auto"/>
            <w:vAlign w:val="bottom"/>
          </w:tcPr>
          <w:p w14:paraId="000003A2" w14:textId="77777777" w:rsidR="00D81E80" w:rsidRDefault="00000000">
            <w:pPr>
              <w:spacing w:after="0"/>
              <w:jc w:val="left"/>
              <w:rPr>
                <w:color w:val="000000"/>
                <w:sz w:val="20"/>
                <w:szCs w:val="20"/>
              </w:rPr>
            </w:pPr>
            <w:r>
              <w:rPr>
                <w:color w:val="000000"/>
                <w:sz w:val="20"/>
                <w:szCs w:val="20"/>
              </w:rPr>
              <w:t>Araski küla</w:t>
            </w:r>
          </w:p>
        </w:tc>
        <w:tc>
          <w:tcPr>
            <w:tcW w:w="2126" w:type="dxa"/>
            <w:shd w:val="clear" w:color="auto" w:fill="auto"/>
            <w:vAlign w:val="bottom"/>
          </w:tcPr>
          <w:p w14:paraId="000003A3" w14:textId="77777777" w:rsidR="00D81E80" w:rsidRDefault="00000000">
            <w:pPr>
              <w:spacing w:after="0"/>
              <w:jc w:val="right"/>
              <w:rPr>
                <w:color w:val="000000"/>
                <w:sz w:val="20"/>
                <w:szCs w:val="20"/>
              </w:rPr>
            </w:pPr>
            <w:r>
              <w:rPr>
                <w:color w:val="000000"/>
                <w:sz w:val="20"/>
                <w:szCs w:val="20"/>
              </w:rPr>
              <w:t>2</w:t>
            </w:r>
          </w:p>
        </w:tc>
      </w:tr>
      <w:tr w:rsidR="00D81E80" w14:paraId="2F35147E" w14:textId="77777777">
        <w:trPr>
          <w:trHeight w:val="280"/>
        </w:trPr>
        <w:tc>
          <w:tcPr>
            <w:tcW w:w="2405" w:type="dxa"/>
            <w:shd w:val="clear" w:color="auto" w:fill="auto"/>
            <w:vAlign w:val="bottom"/>
          </w:tcPr>
          <w:p w14:paraId="000003A4" w14:textId="77777777" w:rsidR="00D81E80" w:rsidRDefault="00000000">
            <w:pPr>
              <w:spacing w:after="0"/>
              <w:jc w:val="left"/>
              <w:rPr>
                <w:color w:val="000000"/>
                <w:sz w:val="20"/>
                <w:szCs w:val="20"/>
              </w:rPr>
            </w:pPr>
            <w:r>
              <w:rPr>
                <w:color w:val="000000"/>
                <w:sz w:val="20"/>
                <w:szCs w:val="20"/>
              </w:rPr>
              <w:t>Avanduse küla</w:t>
            </w:r>
          </w:p>
        </w:tc>
        <w:tc>
          <w:tcPr>
            <w:tcW w:w="1843" w:type="dxa"/>
            <w:shd w:val="clear" w:color="auto" w:fill="auto"/>
            <w:vAlign w:val="bottom"/>
          </w:tcPr>
          <w:p w14:paraId="000003A5" w14:textId="77777777" w:rsidR="00D81E80" w:rsidRDefault="00000000">
            <w:pPr>
              <w:spacing w:after="0"/>
              <w:jc w:val="right"/>
              <w:rPr>
                <w:color w:val="000000"/>
                <w:sz w:val="20"/>
                <w:szCs w:val="20"/>
              </w:rPr>
            </w:pPr>
            <w:r>
              <w:rPr>
                <w:color w:val="000000"/>
                <w:sz w:val="20"/>
                <w:szCs w:val="20"/>
              </w:rPr>
              <w:t>82</w:t>
            </w:r>
          </w:p>
        </w:tc>
        <w:tc>
          <w:tcPr>
            <w:tcW w:w="2693" w:type="dxa"/>
            <w:shd w:val="clear" w:color="auto" w:fill="auto"/>
            <w:vAlign w:val="bottom"/>
          </w:tcPr>
          <w:p w14:paraId="000003A6" w14:textId="77777777" w:rsidR="00D81E80" w:rsidRDefault="00000000">
            <w:pPr>
              <w:spacing w:after="0"/>
              <w:jc w:val="left"/>
              <w:rPr>
                <w:color w:val="000000"/>
                <w:sz w:val="20"/>
                <w:szCs w:val="20"/>
              </w:rPr>
            </w:pPr>
            <w:proofErr w:type="spellStart"/>
            <w:r>
              <w:rPr>
                <w:color w:val="000000"/>
                <w:sz w:val="20"/>
                <w:szCs w:val="20"/>
              </w:rPr>
              <w:t>Assamalla</w:t>
            </w:r>
            <w:proofErr w:type="spellEnd"/>
            <w:r>
              <w:rPr>
                <w:color w:val="000000"/>
                <w:sz w:val="20"/>
                <w:szCs w:val="20"/>
              </w:rPr>
              <w:t xml:space="preserve"> küla</w:t>
            </w:r>
          </w:p>
        </w:tc>
        <w:tc>
          <w:tcPr>
            <w:tcW w:w="2126" w:type="dxa"/>
            <w:shd w:val="clear" w:color="auto" w:fill="auto"/>
            <w:vAlign w:val="bottom"/>
          </w:tcPr>
          <w:p w14:paraId="000003A7" w14:textId="77777777" w:rsidR="00D81E80" w:rsidRDefault="00000000">
            <w:pPr>
              <w:spacing w:after="0"/>
              <w:jc w:val="right"/>
              <w:rPr>
                <w:color w:val="000000"/>
                <w:sz w:val="20"/>
                <w:szCs w:val="20"/>
              </w:rPr>
            </w:pPr>
            <w:r>
              <w:rPr>
                <w:color w:val="000000"/>
                <w:sz w:val="20"/>
                <w:szCs w:val="20"/>
              </w:rPr>
              <w:t>100</w:t>
            </w:r>
          </w:p>
        </w:tc>
      </w:tr>
      <w:tr w:rsidR="00D81E80" w14:paraId="225FF20D" w14:textId="77777777">
        <w:trPr>
          <w:trHeight w:val="280"/>
        </w:trPr>
        <w:tc>
          <w:tcPr>
            <w:tcW w:w="2405" w:type="dxa"/>
            <w:shd w:val="clear" w:color="auto" w:fill="auto"/>
            <w:vAlign w:val="bottom"/>
          </w:tcPr>
          <w:p w14:paraId="000003A8" w14:textId="77777777" w:rsidR="00D81E80" w:rsidRDefault="00000000">
            <w:pPr>
              <w:spacing w:after="0"/>
              <w:jc w:val="left"/>
              <w:rPr>
                <w:color w:val="000000"/>
                <w:sz w:val="20"/>
                <w:szCs w:val="20"/>
              </w:rPr>
            </w:pPr>
            <w:proofErr w:type="spellStart"/>
            <w:r>
              <w:rPr>
                <w:color w:val="000000"/>
                <w:sz w:val="20"/>
                <w:szCs w:val="20"/>
              </w:rPr>
              <w:t>Avispea</w:t>
            </w:r>
            <w:proofErr w:type="spellEnd"/>
            <w:r>
              <w:rPr>
                <w:color w:val="000000"/>
                <w:sz w:val="20"/>
                <w:szCs w:val="20"/>
              </w:rPr>
              <w:t xml:space="preserve"> küla</w:t>
            </w:r>
          </w:p>
        </w:tc>
        <w:tc>
          <w:tcPr>
            <w:tcW w:w="1843" w:type="dxa"/>
            <w:shd w:val="clear" w:color="auto" w:fill="auto"/>
            <w:vAlign w:val="bottom"/>
          </w:tcPr>
          <w:p w14:paraId="000003A9" w14:textId="77777777" w:rsidR="00D81E80" w:rsidRDefault="00000000">
            <w:pPr>
              <w:spacing w:after="0"/>
              <w:jc w:val="right"/>
              <w:rPr>
                <w:color w:val="000000"/>
                <w:sz w:val="20"/>
                <w:szCs w:val="20"/>
              </w:rPr>
            </w:pPr>
            <w:r>
              <w:rPr>
                <w:color w:val="000000"/>
                <w:sz w:val="20"/>
                <w:szCs w:val="20"/>
              </w:rPr>
              <w:t>116</w:t>
            </w:r>
          </w:p>
        </w:tc>
        <w:tc>
          <w:tcPr>
            <w:tcW w:w="2693" w:type="dxa"/>
            <w:shd w:val="clear" w:color="auto" w:fill="auto"/>
            <w:vAlign w:val="bottom"/>
          </w:tcPr>
          <w:p w14:paraId="000003AA" w14:textId="77777777" w:rsidR="00D81E80" w:rsidRDefault="00000000">
            <w:pPr>
              <w:spacing w:after="0"/>
              <w:jc w:val="left"/>
              <w:rPr>
                <w:color w:val="000000"/>
                <w:sz w:val="20"/>
                <w:szCs w:val="20"/>
              </w:rPr>
            </w:pPr>
            <w:proofErr w:type="spellStart"/>
            <w:r>
              <w:rPr>
                <w:color w:val="000000"/>
                <w:sz w:val="20"/>
                <w:szCs w:val="20"/>
              </w:rPr>
              <w:t>Järsi</w:t>
            </w:r>
            <w:proofErr w:type="spellEnd"/>
            <w:r>
              <w:rPr>
                <w:color w:val="000000"/>
                <w:sz w:val="20"/>
                <w:szCs w:val="20"/>
              </w:rPr>
              <w:t xml:space="preserve"> küla</w:t>
            </w:r>
          </w:p>
        </w:tc>
        <w:tc>
          <w:tcPr>
            <w:tcW w:w="2126" w:type="dxa"/>
            <w:shd w:val="clear" w:color="auto" w:fill="auto"/>
            <w:vAlign w:val="bottom"/>
          </w:tcPr>
          <w:p w14:paraId="000003AB" w14:textId="77777777" w:rsidR="00D81E80" w:rsidRDefault="00000000">
            <w:pPr>
              <w:spacing w:after="0"/>
              <w:jc w:val="right"/>
              <w:rPr>
                <w:color w:val="000000"/>
                <w:sz w:val="20"/>
                <w:szCs w:val="20"/>
              </w:rPr>
            </w:pPr>
            <w:r>
              <w:rPr>
                <w:color w:val="000000"/>
                <w:sz w:val="20"/>
                <w:szCs w:val="20"/>
              </w:rPr>
              <w:t>2</w:t>
            </w:r>
          </w:p>
        </w:tc>
      </w:tr>
      <w:tr w:rsidR="00D81E80" w14:paraId="55D5B31D" w14:textId="77777777">
        <w:trPr>
          <w:trHeight w:val="280"/>
        </w:trPr>
        <w:tc>
          <w:tcPr>
            <w:tcW w:w="2405" w:type="dxa"/>
            <w:shd w:val="clear" w:color="auto" w:fill="auto"/>
            <w:vAlign w:val="bottom"/>
          </w:tcPr>
          <w:p w14:paraId="000003AC" w14:textId="77777777" w:rsidR="00D81E80" w:rsidRDefault="00000000">
            <w:pPr>
              <w:spacing w:after="0"/>
              <w:jc w:val="left"/>
              <w:rPr>
                <w:color w:val="000000"/>
                <w:sz w:val="20"/>
                <w:szCs w:val="20"/>
              </w:rPr>
            </w:pPr>
            <w:r>
              <w:rPr>
                <w:color w:val="000000"/>
                <w:sz w:val="20"/>
                <w:szCs w:val="20"/>
              </w:rPr>
              <w:t>Ebavere küla</w:t>
            </w:r>
          </w:p>
        </w:tc>
        <w:tc>
          <w:tcPr>
            <w:tcW w:w="1843" w:type="dxa"/>
            <w:shd w:val="clear" w:color="auto" w:fill="auto"/>
            <w:vAlign w:val="bottom"/>
          </w:tcPr>
          <w:p w14:paraId="000003AD" w14:textId="77777777" w:rsidR="00D81E80" w:rsidRDefault="00000000">
            <w:pPr>
              <w:spacing w:after="0"/>
              <w:jc w:val="right"/>
              <w:rPr>
                <w:color w:val="000000"/>
                <w:sz w:val="20"/>
                <w:szCs w:val="20"/>
              </w:rPr>
            </w:pPr>
            <w:r>
              <w:rPr>
                <w:color w:val="000000"/>
                <w:sz w:val="20"/>
                <w:szCs w:val="20"/>
              </w:rPr>
              <w:t>135</w:t>
            </w:r>
          </w:p>
        </w:tc>
        <w:tc>
          <w:tcPr>
            <w:tcW w:w="2693" w:type="dxa"/>
            <w:shd w:val="clear" w:color="auto" w:fill="auto"/>
            <w:vAlign w:val="bottom"/>
          </w:tcPr>
          <w:p w14:paraId="000003AE" w14:textId="77777777" w:rsidR="00D81E80" w:rsidRDefault="00000000">
            <w:pPr>
              <w:spacing w:after="0"/>
              <w:jc w:val="left"/>
              <w:rPr>
                <w:color w:val="000000"/>
                <w:sz w:val="20"/>
                <w:szCs w:val="20"/>
              </w:rPr>
            </w:pPr>
            <w:r>
              <w:rPr>
                <w:color w:val="000000"/>
                <w:sz w:val="20"/>
                <w:szCs w:val="20"/>
              </w:rPr>
              <w:t>Järvajõe küla</w:t>
            </w:r>
          </w:p>
        </w:tc>
        <w:tc>
          <w:tcPr>
            <w:tcW w:w="2126" w:type="dxa"/>
            <w:shd w:val="clear" w:color="auto" w:fill="auto"/>
            <w:vAlign w:val="bottom"/>
          </w:tcPr>
          <w:p w14:paraId="000003AF" w14:textId="77777777" w:rsidR="00D81E80" w:rsidRDefault="00000000">
            <w:pPr>
              <w:spacing w:after="0"/>
              <w:jc w:val="right"/>
              <w:rPr>
                <w:color w:val="000000"/>
                <w:sz w:val="20"/>
                <w:szCs w:val="20"/>
              </w:rPr>
            </w:pPr>
            <w:r>
              <w:rPr>
                <w:color w:val="000000"/>
                <w:sz w:val="20"/>
                <w:szCs w:val="20"/>
              </w:rPr>
              <w:t>27</w:t>
            </w:r>
          </w:p>
        </w:tc>
      </w:tr>
      <w:tr w:rsidR="00D81E80" w14:paraId="024549F0" w14:textId="77777777">
        <w:trPr>
          <w:trHeight w:val="280"/>
        </w:trPr>
        <w:tc>
          <w:tcPr>
            <w:tcW w:w="2405" w:type="dxa"/>
            <w:shd w:val="clear" w:color="auto" w:fill="auto"/>
            <w:vAlign w:val="bottom"/>
          </w:tcPr>
          <w:p w14:paraId="000003B0" w14:textId="77777777" w:rsidR="00D81E80" w:rsidRDefault="00000000">
            <w:pPr>
              <w:spacing w:after="0"/>
              <w:jc w:val="left"/>
              <w:rPr>
                <w:color w:val="000000"/>
                <w:sz w:val="20"/>
                <w:szCs w:val="20"/>
              </w:rPr>
            </w:pPr>
            <w:proofErr w:type="spellStart"/>
            <w:r>
              <w:rPr>
                <w:color w:val="000000"/>
                <w:sz w:val="20"/>
                <w:szCs w:val="20"/>
              </w:rPr>
              <w:t>Edru</w:t>
            </w:r>
            <w:proofErr w:type="spellEnd"/>
            <w:r>
              <w:rPr>
                <w:color w:val="000000"/>
                <w:sz w:val="20"/>
                <w:szCs w:val="20"/>
              </w:rPr>
              <w:t xml:space="preserve"> küla</w:t>
            </w:r>
          </w:p>
        </w:tc>
        <w:tc>
          <w:tcPr>
            <w:tcW w:w="1843" w:type="dxa"/>
            <w:shd w:val="clear" w:color="auto" w:fill="auto"/>
            <w:vAlign w:val="bottom"/>
          </w:tcPr>
          <w:p w14:paraId="000003B1" w14:textId="77777777" w:rsidR="00D81E80" w:rsidRDefault="00000000">
            <w:pPr>
              <w:spacing w:after="0"/>
              <w:jc w:val="right"/>
              <w:rPr>
                <w:color w:val="000000"/>
                <w:sz w:val="20"/>
                <w:szCs w:val="20"/>
              </w:rPr>
            </w:pPr>
            <w:r>
              <w:rPr>
                <w:color w:val="000000"/>
                <w:sz w:val="20"/>
                <w:szCs w:val="20"/>
              </w:rPr>
              <w:t>24</w:t>
            </w:r>
          </w:p>
        </w:tc>
        <w:tc>
          <w:tcPr>
            <w:tcW w:w="2693" w:type="dxa"/>
            <w:shd w:val="clear" w:color="auto" w:fill="auto"/>
            <w:vAlign w:val="bottom"/>
          </w:tcPr>
          <w:p w14:paraId="000003B2" w14:textId="77777777" w:rsidR="00D81E80" w:rsidRDefault="00000000">
            <w:pPr>
              <w:spacing w:after="0"/>
              <w:jc w:val="left"/>
              <w:rPr>
                <w:color w:val="000000"/>
                <w:sz w:val="20"/>
                <w:szCs w:val="20"/>
              </w:rPr>
            </w:pPr>
            <w:proofErr w:type="spellStart"/>
            <w:r>
              <w:rPr>
                <w:color w:val="000000"/>
                <w:sz w:val="20"/>
                <w:szCs w:val="20"/>
              </w:rPr>
              <w:t>Kadapiku</w:t>
            </w:r>
            <w:proofErr w:type="spellEnd"/>
            <w:r>
              <w:rPr>
                <w:color w:val="000000"/>
                <w:sz w:val="20"/>
                <w:szCs w:val="20"/>
              </w:rPr>
              <w:t xml:space="preserve"> küla</w:t>
            </w:r>
          </w:p>
        </w:tc>
        <w:tc>
          <w:tcPr>
            <w:tcW w:w="2126" w:type="dxa"/>
            <w:shd w:val="clear" w:color="auto" w:fill="auto"/>
            <w:vAlign w:val="bottom"/>
          </w:tcPr>
          <w:p w14:paraId="000003B3" w14:textId="77777777" w:rsidR="00D81E80" w:rsidRDefault="00000000">
            <w:pPr>
              <w:spacing w:after="0"/>
              <w:jc w:val="right"/>
              <w:rPr>
                <w:color w:val="000000"/>
                <w:sz w:val="20"/>
                <w:szCs w:val="20"/>
              </w:rPr>
            </w:pPr>
            <w:r>
              <w:rPr>
                <w:color w:val="000000"/>
                <w:sz w:val="20"/>
                <w:szCs w:val="20"/>
              </w:rPr>
              <w:t>16</w:t>
            </w:r>
          </w:p>
        </w:tc>
      </w:tr>
      <w:tr w:rsidR="00D81E80" w14:paraId="37322CF7" w14:textId="77777777">
        <w:trPr>
          <w:trHeight w:val="280"/>
        </w:trPr>
        <w:tc>
          <w:tcPr>
            <w:tcW w:w="2405" w:type="dxa"/>
            <w:shd w:val="clear" w:color="auto" w:fill="auto"/>
            <w:vAlign w:val="bottom"/>
          </w:tcPr>
          <w:p w14:paraId="000003B4" w14:textId="77777777" w:rsidR="00D81E80" w:rsidRDefault="00000000">
            <w:pPr>
              <w:spacing w:after="0"/>
              <w:jc w:val="left"/>
              <w:rPr>
                <w:color w:val="000000"/>
                <w:sz w:val="20"/>
                <w:szCs w:val="20"/>
              </w:rPr>
            </w:pPr>
            <w:proofErr w:type="spellStart"/>
            <w:r>
              <w:rPr>
                <w:color w:val="000000"/>
                <w:sz w:val="20"/>
                <w:szCs w:val="20"/>
              </w:rPr>
              <w:t>Eipri</w:t>
            </w:r>
            <w:proofErr w:type="spellEnd"/>
            <w:r>
              <w:rPr>
                <w:color w:val="000000"/>
                <w:sz w:val="20"/>
                <w:szCs w:val="20"/>
              </w:rPr>
              <w:t xml:space="preserve"> küla</w:t>
            </w:r>
          </w:p>
        </w:tc>
        <w:tc>
          <w:tcPr>
            <w:tcW w:w="1843" w:type="dxa"/>
            <w:shd w:val="clear" w:color="auto" w:fill="auto"/>
            <w:vAlign w:val="bottom"/>
          </w:tcPr>
          <w:p w14:paraId="000003B5" w14:textId="77777777" w:rsidR="00D81E80" w:rsidRDefault="00000000">
            <w:pPr>
              <w:spacing w:after="0"/>
              <w:jc w:val="right"/>
              <w:rPr>
                <w:color w:val="000000"/>
                <w:sz w:val="20"/>
                <w:szCs w:val="20"/>
              </w:rPr>
            </w:pPr>
            <w:r>
              <w:rPr>
                <w:color w:val="000000"/>
                <w:sz w:val="20"/>
                <w:szCs w:val="20"/>
              </w:rPr>
              <w:t>95</w:t>
            </w:r>
          </w:p>
        </w:tc>
        <w:tc>
          <w:tcPr>
            <w:tcW w:w="2693" w:type="dxa"/>
            <w:shd w:val="clear" w:color="auto" w:fill="auto"/>
            <w:vAlign w:val="bottom"/>
          </w:tcPr>
          <w:p w14:paraId="000003B6" w14:textId="77777777" w:rsidR="00D81E80" w:rsidRDefault="00000000">
            <w:pPr>
              <w:spacing w:after="0"/>
              <w:jc w:val="left"/>
              <w:rPr>
                <w:color w:val="000000"/>
                <w:sz w:val="20"/>
                <w:szCs w:val="20"/>
              </w:rPr>
            </w:pPr>
            <w:r>
              <w:rPr>
                <w:color w:val="000000"/>
                <w:sz w:val="20"/>
                <w:szCs w:val="20"/>
              </w:rPr>
              <w:t>Kaeva küla</w:t>
            </w:r>
          </w:p>
        </w:tc>
        <w:tc>
          <w:tcPr>
            <w:tcW w:w="2126" w:type="dxa"/>
            <w:shd w:val="clear" w:color="auto" w:fill="auto"/>
            <w:vAlign w:val="bottom"/>
          </w:tcPr>
          <w:p w14:paraId="000003B7" w14:textId="77777777" w:rsidR="00D81E80" w:rsidRDefault="00000000">
            <w:pPr>
              <w:spacing w:after="0"/>
              <w:jc w:val="right"/>
              <w:rPr>
                <w:color w:val="000000"/>
                <w:sz w:val="20"/>
                <w:szCs w:val="20"/>
              </w:rPr>
            </w:pPr>
            <w:r>
              <w:rPr>
                <w:color w:val="000000"/>
                <w:sz w:val="20"/>
                <w:szCs w:val="20"/>
              </w:rPr>
              <w:t>9</w:t>
            </w:r>
          </w:p>
        </w:tc>
      </w:tr>
      <w:tr w:rsidR="00D81E80" w14:paraId="1AF3E317" w14:textId="77777777">
        <w:trPr>
          <w:trHeight w:val="280"/>
        </w:trPr>
        <w:tc>
          <w:tcPr>
            <w:tcW w:w="2405" w:type="dxa"/>
            <w:shd w:val="clear" w:color="auto" w:fill="auto"/>
            <w:vAlign w:val="bottom"/>
          </w:tcPr>
          <w:p w14:paraId="000003B8" w14:textId="77777777" w:rsidR="00D81E80" w:rsidRDefault="00000000">
            <w:pPr>
              <w:spacing w:after="0"/>
              <w:jc w:val="left"/>
              <w:rPr>
                <w:color w:val="000000"/>
                <w:sz w:val="20"/>
                <w:szCs w:val="20"/>
              </w:rPr>
            </w:pPr>
            <w:r>
              <w:rPr>
                <w:color w:val="000000"/>
                <w:sz w:val="20"/>
                <w:szCs w:val="20"/>
              </w:rPr>
              <w:t>Emumäe küla</w:t>
            </w:r>
          </w:p>
        </w:tc>
        <w:tc>
          <w:tcPr>
            <w:tcW w:w="1843" w:type="dxa"/>
            <w:shd w:val="clear" w:color="auto" w:fill="auto"/>
            <w:vAlign w:val="bottom"/>
          </w:tcPr>
          <w:p w14:paraId="000003B9" w14:textId="77777777" w:rsidR="00D81E80" w:rsidRDefault="00000000">
            <w:pPr>
              <w:spacing w:after="0"/>
              <w:jc w:val="right"/>
              <w:rPr>
                <w:color w:val="000000"/>
                <w:sz w:val="20"/>
                <w:szCs w:val="20"/>
              </w:rPr>
            </w:pPr>
            <w:r>
              <w:rPr>
                <w:color w:val="000000"/>
                <w:sz w:val="20"/>
                <w:szCs w:val="20"/>
              </w:rPr>
              <w:t>24</w:t>
            </w:r>
          </w:p>
        </w:tc>
        <w:tc>
          <w:tcPr>
            <w:tcW w:w="2693" w:type="dxa"/>
            <w:shd w:val="clear" w:color="auto" w:fill="auto"/>
            <w:vAlign w:val="bottom"/>
          </w:tcPr>
          <w:p w14:paraId="000003BA" w14:textId="77777777" w:rsidR="00D81E80" w:rsidRDefault="00000000">
            <w:pPr>
              <w:spacing w:after="0"/>
              <w:jc w:val="left"/>
              <w:rPr>
                <w:color w:val="000000"/>
                <w:sz w:val="20"/>
                <w:szCs w:val="20"/>
              </w:rPr>
            </w:pPr>
            <w:proofErr w:type="spellStart"/>
            <w:r>
              <w:rPr>
                <w:color w:val="000000"/>
                <w:sz w:val="20"/>
                <w:szCs w:val="20"/>
              </w:rPr>
              <w:t>Kerguta</w:t>
            </w:r>
            <w:proofErr w:type="spellEnd"/>
            <w:r>
              <w:rPr>
                <w:color w:val="000000"/>
                <w:sz w:val="20"/>
                <w:szCs w:val="20"/>
              </w:rPr>
              <w:t xml:space="preserve"> küla</w:t>
            </w:r>
          </w:p>
        </w:tc>
        <w:tc>
          <w:tcPr>
            <w:tcW w:w="2126" w:type="dxa"/>
            <w:shd w:val="clear" w:color="auto" w:fill="auto"/>
            <w:vAlign w:val="bottom"/>
          </w:tcPr>
          <w:p w14:paraId="000003BB" w14:textId="77777777" w:rsidR="00D81E80" w:rsidRDefault="00000000">
            <w:pPr>
              <w:spacing w:after="0"/>
              <w:jc w:val="right"/>
              <w:rPr>
                <w:color w:val="000000"/>
                <w:sz w:val="20"/>
                <w:szCs w:val="20"/>
              </w:rPr>
            </w:pPr>
            <w:r>
              <w:rPr>
                <w:color w:val="000000"/>
                <w:sz w:val="20"/>
                <w:szCs w:val="20"/>
              </w:rPr>
              <w:t>12</w:t>
            </w:r>
          </w:p>
        </w:tc>
      </w:tr>
      <w:tr w:rsidR="00D81E80" w14:paraId="195BAE4B" w14:textId="77777777">
        <w:trPr>
          <w:trHeight w:val="280"/>
        </w:trPr>
        <w:tc>
          <w:tcPr>
            <w:tcW w:w="2405" w:type="dxa"/>
            <w:shd w:val="clear" w:color="auto" w:fill="auto"/>
            <w:vAlign w:val="bottom"/>
          </w:tcPr>
          <w:p w14:paraId="000003BC" w14:textId="77777777" w:rsidR="00D81E80" w:rsidRDefault="00000000">
            <w:pPr>
              <w:spacing w:after="0"/>
              <w:jc w:val="left"/>
              <w:rPr>
                <w:color w:val="000000"/>
                <w:sz w:val="20"/>
                <w:szCs w:val="20"/>
              </w:rPr>
            </w:pPr>
            <w:proofErr w:type="spellStart"/>
            <w:r>
              <w:rPr>
                <w:color w:val="000000"/>
                <w:sz w:val="20"/>
                <w:szCs w:val="20"/>
              </w:rPr>
              <w:t>Hirla</w:t>
            </w:r>
            <w:proofErr w:type="spellEnd"/>
            <w:r>
              <w:rPr>
                <w:color w:val="000000"/>
                <w:sz w:val="20"/>
                <w:szCs w:val="20"/>
              </w:rPr>
              <w:t xml:space="preserve"> küla</w:t>
            </w:r>
          </w:p>
        </w:tc>
        <w:tc>
          <w:tcPr>
            <w:tcW w:w="1843" w:type="dxa"/>
            <w:shd w:val="clear" w:color="auto" w:fill="auto"/>
            <w:vAlign w:val="bottom"/>
          </w:tcPr>
          <w:p w14:paraId="000003BD" w14:textId="77777777" w:rsidR="00D81E80" w:rsidRDefault="00000000">
            <w:pPr>
              <w:spacing w:after="0"/>
              <w:jc w:val="right"/>
              <w:rPr>
                <w:color w:val="000000"/>
                <w:sz w:val="20"/>
                <w:szCs w:val="20"/>
              </w:rPr>
            </w:pPr>
            <w:r>
              <w:rPr>
                <w:color w:val="000000"/>
                <w:sz w:val="20"/>
                <w:szCs w:val="20"/>
              </w:rPr>
              <w:t>45</w:t>
            </w:r>
          </w:p>
        </w:tc>
        <w:tc>
          <w:tcPr>
            <w:tcW w:w="2693" w:type="dxa"/>
            <w:shd w:val="clear" w:color="auto" w:fill="auto"/>
            <w:vAlign w:val="bottom"/>
          </w:tcPr>
          <w:p w14:paraId="000003BE" w14:textId="77777777" w:rsidR="00D81E80" w:rsidRDefault="00000000">
            <w:pPr>
              <w:spacing w:after="0"/>
              <w:jc w:val="left"/>
              <w:rPr>
                <w:color w:val="000000"/>
                <w:sz w:val="20"/>
                <w:szCs w:val="20"/>
              </w:rPr>
            </w:pPr>
            <w:r>
              <w:rPr>
                <w:color w:val="000000"/>
                <w:sz w:val="20"/>
                <w:szCs w:val="20"/>
              </w:rPr>
              <w:t>Koiduküla</w:t>
            </w:r>
          </w:p>
        </w:tc>
        <w:tc>
          <w:tcPr>
            <w:tcW w:w="2126" w:type="dxa"/>
            <w:shd w:val="clear" w:color="auto" w:fill="auto"/>
            <w:vAlign w:val="bottom"/>
          </w:tcPr>
          <w:p w14:paraId="000003BF" w14:textId="77777777" w:rsidR="00D81E80" w:rsidRDefault="00000000">
            <w:pPr>
              <w:spacing w:after="0"/>
              <w:jc w:val="right"/>
              <w:rPr>
                <w:color w:val="000000"/>
                <w:sz w:val="20"/>
                <w:szCs w:val="20"/>
              </w:rPr>
            </w:pPr>
            <w:r>
              <w:rPr>
                <w:color w:val="000000"/>
                <w:sz w:val="20"/>
                <w:szCs w:val="20"/>
              </w:rPr>
              <w:t>3</w:t>
            </w:r>
          </w:p>
        </w:tc>
      </w:tr>
      <w:tr w:rsidR="00D81E80" w14:paraId="6D3A2AEA" w14:textId="77777777">
        <w:trPr>
          <w:trHeight w:val="280"/>
        </w:trPr>
        <w:tc>
          <w:tcPr>
            <w:tcW w:w="2405" w:type="dxa"/>
            <w:shd w:val="clear" w:color="auto" w:fill="auto"/>
            <w:vAlign w:val="bottom"/>
          </w:tcPr>
          <w:p w14:paraId="000003C0" w14:textId="77777777" w:rsidR="00D81E80" w:rsidRDefault="00000000">
            <w:pPr>
              <w:spacing w:after="0"/>
              <w:jc w:val="left"/>
              <w:rPr>
                <w:color w:val="000000"/>
                <w:sz w:val="20"/>
                <w:szCs w:val="20"/>
              </w:rPr>
            </w:pPr>
            <w:proofErr w:type="spellStart"/>
            <w:r>
              <w:rPr>
                <w:color w:val="000000"/>
                <w:sz w:val="20"/>
                <w:szCs w:val="20"/>
              </w:rPr>
              <w:t>Imukvere</w:t>
            </w:r>
            <w:proofErr w:type="spellEnd"/>
            <w:r>
              <w:rPr>
                <w:color w:val="000000"/>
                <w:sz w:val="20"/>
                <w:szCs w:val="20"/>
              </w:rPr>
              <w:t xml:space="preserve"> küla</w:t>
            </w:r>
          </w:p>
        </w:tc>
        <w:tc>
          <w:tcPr>
            <w:tcW w:w="1843" w:type="dxa"/>
            <w:shd w:val="clear" w:color="auto" w:fill="auto"/>
            <w:vAlign w:val="bottom"/>
          </w:tcPr>
          <w:p w14:paraId="000003C1" w14:textId="77777777" w:rsidR="00D81E80" w:rsidRDefault="00000000">
            <w:pPr>
              <w:spacing w:after="0"/>
              <w:jc w:val="right"/>
              <w:rPr>
                <w:color w:val="000000"/>
                <w:sz w:val="20"/>
                <w:szCs w:val="20"/>
              </w:rPr>
            </w:pPr>
            <w:r>
              <w:rPr>
                <w:color w:val="000000"/>
                <w:sz w:val="20"/>
                <w:szCs w:val="20"/>
              </w:rPr>
              <w:t>13</w:t>
            </w:r>
          </w:p>
        </w:tc>
        <w:tc>
          <w:tcPr>
            <w:tcW w:w="2693" w:type="dxa"/>
            <w:shd w:val="clear" w:color="auto" w:fill="auto"/>
            <w:vAlign w:val="bottom"/>
          </w:tcPr>
          <w:p w14:paraId="000003C2" w14:textId="77777777" w:rsidR="00D81E80" w:rsidRDefault="00000000">
            <w:pPr>
              <w:spacing w:after="0"/>
              <w:jc w:val="left"/>
              <w:rPr>
                <w:color w:val="000000"/>
                <w:sz w:val="20"/>
                <w:szCs w:val="20"/>
              </w:rPr>
            </w:pPr>
            <w:r>
              <w:rPr>
                <w:color w:val="000000"/>
                <w:sz w:val="20"/>
                <w:szCs w:val="20"/>
              </w:rPr>
              <w:t>Koplitaguse küla</w:t>
            </w:r>
          </w:p>
        </w:tc>
        <w:tc>
          <w:tcPr>
            <w:tcW w:w="2126" w:type="dxa"/>
            <w:shd w:val="clear" w:color="auto" w:fill="auto"/>
            <w:vAlign w:val="bottom"/>
          </w:tcPr>
          <w:p w14:paraId="000003C3" w14:textId="77777777" w:rsidR="00D81E80" w:rsidRDefault="00000000">
            <w:pPr>
              <w:spacing w:after="0"/>
              <w:jc w:val="right"/>
              <w:rPr>
                <w:color w:val="000000"/>
                <w:sz w:val="20"/>
                <w:szCs w:val="20"/>
              </w:rPr>
            </w:pPr>
            <w:r>
              <w:rPr>
                <w:color w:val="000000"/>
                <w:sz w:val="20"/>
                <w:szCs w:val="20"/>
              </w:rPr>
              <w:t>12</w:t>
            </w:r>
          </w:p>
        </w:tc>
      </w:tr>
      <w:tr w:rsidR="00D81E80" w14:paraId="6B8D51A2" w14:textId="77777777">
        <w:trPr>
          <w:trHeight w:val="280"/>
        </w:trPr>
        <w:tc>
          <w:tcPr>
            <w:tcW w:w="2405" w:type="dxa"/>
            <w:shd w:val="clear" w:color="auto" w:fill="auto"/>
            <w:vAlign w:val="bottom"/>
          </w:tcPr>
          <w:p w14:paraId="000003C4" w14:textId="77777777" w:rsidR="00D81E80" w:rsidRDefault="00000000">
            <w:pPr>
              <w:spacing w:after="0"/>
              <w:jc w:val="left"/>
              <w:rPr>
                <w:color w:val="000000"/>
                <w:sz w:val="20"/>
                <w:szCs w:val="20"/>
              </w:rPr>
            </w:pPr>
            <w:proofErr w:type="spellStart"/>
            <w:r>
              <w:rPr>
                <w:color w:val="000000"/>
                <w:sz w:val="20"/>
                <w:szCs w:val="20"/>
              </w:rPr>
              <w:t>Jäätma</w:t>
            </w:r>
            <w:proofErr w:type="spellEnd"/>
            <w:r>
              <w:rPr>
                <w:color w:val="000000"/>
                <w:sz w:val="20"/>
                <w:szCs w:val="20"/>
              </w:rPr>
              <w:t xml:space="preserve"> küla</w:t>
            </w:r>
          </w:p>
        </w:tc>
        <w:tc>
          <w:tcPr>
            <w:tcW w:w="1843" w:type="dxa"/>
            <w:shd w:val="clear" w:color="auto" w:fill="auto"/>
            <w:vAlign w:val="bottom"/>
          </w:tcPr>
          <w:p w14:paraId="000003C5" w14:textId="77777777" w:rsidR="00D81E80" w:rsidRDefault="00000000">
            <w:pPr>
              <w:spacing w:after="0"/>
              <w:jc w:val="right"/>
              <w:rPr>
                <w:color w:val="000000"/>
                <w:sz w:val="20"/>
                <w:szCs w:val="20"/>
              </w:rPr>
            </w:pPr>
            <w:r>
              <w:rPr>
                <w:color w:val="000000"/>
                <w:sz w:val="20"/>
                <w:szCs w:val="20"/>
              </w:rPr>
              <w:t>1</w:t>
            </w:r>
          </w:p>
        </w:tc>
        <w:tc>
          <w:tcPr>
            <w:tcW w:w="2693" w:type="dxa"/>
            <w:shd w:val="clear" w:color="auto" w:fill="auto"/>
            <w:vAlign w:val="bottom"/>
          </w:tcPr>
          <w:p w14:paraId="000003C6" w14:textId="77777777" w:rsidR="00D81E80" w:rsidRDefault="00000000">
            <w:pPr>
              <w:spacing w:after="0"/>
              <w:jc w:val="left"/>
              <w:rPr>
                <w:color w:val="000000"/>
                <w:sz w:val="20"/>
                <w:szCs w:val="20"/>
              </w:rPr>
            </w:pPr>
            <w:proofErr w:type="spellStart"/>
            <w:r>
              <w:rPr>
                <w:color w:val="000000"/>
                <w:sz w:val="20"/>
                <w:szCs w:val="20"/>
              </w:rPr>
              <w:t>Kuie</w:t>
            </w:r>
            <w:proofErr w:type="spellEnd"/>
            <w:r>
              <w:rPr>
                <w:color w:val="000000"/>
                <w:sz w:val="20"/>
                <w:szCs w:val="20"/>
              </w:rPr>
              <w:t xml:space="preserve"> küla</w:t>
            </w:r>
          </w:p>
        </w:tc>
        <w:tc>
          <w:tcPr>
            <w:tcW w:w="2126" w:type="dxa"/>
            <w:shd w:val="clear" w:color="auto" w:fill="auto"/>
            <w:vAlign w:val="bottom"/>
          </w:tcPr>
          <w:p w14:paraId="000003C7" w14:textId="77777777" w:rsidR="00D81E80" w:rsidRDefault="00000000">
            <w:pPr>
              <w:spacing w:after="0"/>
              <w:jc w:val="right"/>
              <w:rPr>
                <w:color w:val="000000"/>
                <w:sz w:val="20"/>
                <w:szCs w:val="20"/>
              </w:rPr>
            </w:pPr>
            <w:r>
              <w:rPr>
                <w:color w:val="000000"/>
                <w:sz w:val="20"/>
                <w:szCs w:val="20"/>
              </w:rPr>
              <w:t>18</w:t>
            </w:r>
          </w:p>
        </w:tc>
      </w:tr>
      <w:tr w:rsidR="00D81E80" w14:paraId="2781B328" w14:textId="77777777">
        <w:trPr>
          <w:trHeight w:val="280"/>
        </w:trPr>
        <w:tc>
          <w:tcPr>
            <w:tcW w:w="2405" w:type="dxa"/>
            <w:shd w:val="clear" w:color="auto" w:fill="auto"/>
            <w:vAlign w:val="bottom"/>
          </w:tcPr>
          <w:p w14:paraId="000003C8" w14:textId="77777777" w:rsidR="00D81E80" w:rsidRDefault="00000000">
            <w:pPr>
              <w:spacing w:after="0"/>
              <w:jc w:val="left"/>
              <w:rPr>
                <w:color w:val="000000"/>
                <w:sz w:val="20"/>
                <w:szCs w:val="20"/>
              </w:rPr>
            </w:pPr>
            <w:proofErr w:type="spellStart"/>
            <w:r>
              <w:rPr>
                <w:color w:val="000000"/>
                <w:sz w:val="20"/>
                <w:szCs w:val="20"/>
              </w:rPr>
              <w:t>Kaavere</w:t>
            </w:r>
            <w:proofErr w:type="spellEnd"/>
            <w:r>
              <w:rPr>
                <w:color w:val="000000"/>
                <w:sz w:val="20"/>
                <w:szCs w:val="20"/>
              </w:rPr>
              <w:t xml:space="preserve"> küla</w:t>
            </w:r>
          </w:p>
        </w:tc>
        <w:tc>
          <w:tcPr>
            <w:tcW w:w="1843" w:type="dxa"/>
            <w:shd w:val="clear" w:color="auto" w:fill="auto"/>
            <w:vAlign w:val="bottom"/>
          </w:tcPr>
          <w:p w14:paraId="000003C9" w14:textId="77777777" w:rsidR="00D81E80" w:rsidRDefault="00000000">
            <w:pPr>
              <w:spacing w:after="0"/>
              <w:jc w:val="right"/>
              <w:rPr>
                <w:color w:val="000000"/>
                <w:sz w:val="20"/>
                <w:szCs w:val="20"/>
              </w:rPr>
            </w:pPr>
            <w:r>
              <w:rPr>
                <w:color w:val="000000"/>
                <w:sz w:val="20"/>
                <w:szCs w:val="20"/>
              </w:rPr>
              <w:t>7</w:t>
            </w:r>
          </w:p>
        </w:tc>
        <w:tc>
          <w:tcPr>
            <w:tcW w:w="2693" w:type="dxa"/>
            <w:shd w:val="clear" w:color="auto" w:fill="auto"/>
            <w:vAlign w:val="bottom"/>
          </w:tcPr>
          <w:p w14:paraId="000003CA" w14:textId="77777777" w:rsidR="00D81E80" w:rsidRDefault="00000000">
            <w:pPr>
              <w:spacing w:after="0"/>
              <w:jc w:val="left"/>
              <w:rPr>
                <w:color w:val="000000"/>
                <w:sz w:val="20"/>
                <w:szCs w:val="20"/>
              </w:rPr>
            </w:pPr>
            <w:proofErr w:type="spellStart"/>
            <w:r>
              <w:rPr>
                <w:color w:val="000000"/>
                <w:sz w:val="20"/>
                <w:szCs w:val="20"/>
              </w:rPr>
              <w:t>Kullenga</w:t>
            </w:r>
            <w:proofErr w:type="spellEnd"/>
            <w:r>
              <w:rPr>
                <w:color w:val="000000"/>
                <w:sz w:val="20"/>
                <w:szCs w:val="20"/>
              </w:rPr>
              <w:t xml:space="preserve"> küla</w:t>
            </w:r>
          </w:p>
        </w:tc>
        <w:tc>
          <w:tcPr>
            <w:tcW w:w="2126" w:type="dxa"/>
            <w:shd w:val="clear" w:color="auto" w:fill="auto"/>
            <w:vAlign w:val="bottom"/>
          </w:tcPr>
          <w:p w14:paraId="000003CB" w14:textId="77777777" w:rsidR="00D81E80" w:rsidRDefault="00000000">
            <w:pPr>
              <w:spacing w:after="0"/>
              <w:jc w:val="right"/>
              <w:rPr>
                <w:color w:val="000000"/>
                <w:sz w:val="20"/>
                <w:szCs w:val="20"/>
              </w:rPr>
            </w:pPr>
            <w:r>
              <w:rPr>
                <w:color w:val="000000"/>
                <w:sz w:val="20"/>
                <w:szCs w:val="20"/>
              </w:rPr>
              <w:t>30</w:t>
            </w:r>
          </w:p>
        </w:tc>
      </w:tr>
      <w:tr w:rsidR="00D81E80" w14:paraId="35C2D063" w14:textId="77777777">
        <w:trPr>
          <w:trHeight w:val="280"/>
        </w:trPr>
        <w:tc>
          <w:tcPr>
            <w:tcW w:w="2405" w:type="dxa"/>
            <w:shd w:val="clear" w:color="auto" w:fill="auto"/>
            <w:vAlign w:val="bottom"/>
          </w:tcPr>
          <w:p w14:paraId="000003CC" w14:textId="77777777" w:rsidR="00D81E80" w:rsidRDefault="00000000">
            <w:pPr>
              <w:spacing w:after="0"/>
              <w:jc w:val="left"/>
              <w:rPr>
                <w:color w:val="000000"/>
                <w:sz w:val="20"/>
                <w:szCs w:val="20"/>
              </w:rPr>
            </w:pPr>
            <w:r>
              <w:rPr>
                <w:color w:val="000000"/>
                <w:sz w:val="20"/>
                <w:szCs w:val="20"/>
              </w:rPr>
              <w:t>Kadiküla</w:t>
            </w:r>
          </w:p>
        </w:tc>
        <w:tc>
          <w:tcPr>
            <w:tcW w:w="1843" w:type="dxa"/>
            <w:shd w:val="clear" w:color="auto" w:fill="auto"/>
            <w:vAlign w:val="bottom"/>
          </w:tcPr>
          <w:p w14:paraId="000003CD" w14:textId="77777777" w:rsidR="00D81E80" w:rsidRDefault="00000000">
            <w:pPr>
              <w:spacing w:after="0"/>
              <w:jc w:val="right"/>
              <w:rPr>
                <w:color w:val="000000"/>
                <w:sz w:val="20"/>
                <w:szCs w:val="20"/>
              </w:rPr>
            </w:pPr>
            <w:r>
              <w:rPr>
                <w:color w:val="000000"/>
                <w:sz w:val="20"/>
                <w:szCs w:val="20"/>
              </w:rPr>
              <w:t>1</w:t>
            </w:r>
          </w:p>
        </w:tc>
        <w:tc>
          <w:tcPr>
            <w:tcW w:w="2693" w:type="dxa"/>
            <w:shd w:val="clear" w:color="auto" w:fill="auto"/>
            <w:vAlign w:val="bottom"/>
          </w:tcPr>
          <w:p w14:paraId="000003CE" w14:textId="77777777" w:rsidR="00D81E80" w:rsidRDefault="00000000">
            <w:pPr>
              <w:spacing w:after="0"/>
              <w:jc w:val="left"/>
              <w:rPr>
                <w:color w:val="000000"/>
                <w:sz w:val="20"/>
                <w:szCs w:val="20"/>
              </w:rPr>
            </w:pPr>
            <w:r>
              <w:rPr>
                <w:color w:val="000000"/>
                <w:sz w:val="20"/>
                <w:szCs w:val="20"/>
              </w:rPr>
              <w:t>Kursi küla</w:t>
            </w:r>
          </w:p>
        </w:tc>
        <w:tc>
          <w:tcPr>
            <w:tcW w:w="2126" w:type="dxa"/>
            <w:shd w:val="clear" w:color="auto" w:fill="auto"/>
            <w:vAlign w:val="bottom"/>
          </w:tcPr>
          <w:p w14:paraId="000003CF" w14:textId="77777777" w:rsidR="00D81E80" w:rsidRDefault="00000000">
            <w:pPr>
              <w:spacing w:after="0"/>
              <w:jc w:val="right"/>
              <w:rPr>
                <w:color w:val="000000"/>
                <w:sz w:val="20"/>
                <w:szCs w:val="20"/>
              </w:rPr>
            </w:pPr>
            <w:r>
              <w:rPr>
                <w:color w:val="000000"/>
                <w:sz w:val="20"/>
                <w:szCs w:val="20"/>
              </w:rPr>
              <w:t>37</w:t>
            </w:r>
          </w:p>
        </w:tc>
      </w:tr>
      <w:tr w:rsidR="00D81E80" w14:paraId="0DC12B0D" w14:textId="77777777">
        <w:trPr>
          <w:trHeight w:val="280"/>
        </w:trPr>
        <w:tc>
          <w:tcPr>
            <w:tcW w:w="2405" w:type="dxa"/>
            <w:shd w:val="clear" w:color="auto" w:fill="auto"/>
            <w:vAlign w:val="bottom"/>
          </w:tcPr>
          <w:p w14:paraId="000003D0" w14:textId="77777777" w:rsidR="00D81E80" w:rsidRDefault="00000000">
            <w:pPr>
              <w:spacing w:after="0"/>
              <w:jc w:val="left"/>
              <w:rPr>
                <w:color w:val="000000"/>
                <w:sz w:val="20"/>
                <w:szCs w:val="20"/>
              </w:rPr>
            </w:pPr>
            <w:proofErr w:type="spellStart"/>
            <w:r>
              <w:rPr>
                <w:color w:val="000000"/>
                <w:sz w:val="20"/>
                <w:szCs w:val="20"/>
              </w:rPr>
              <w:t>Kamariku</w:t>
            </w:r>
            <w:proofErr w:type="spellEnd"/>
            <w:r>
              <w:rPr>
                <w:color w:val="000000"/>
                <w:sz w:val="20"/>
                <w:szCs w:val="20"/>
              </w:rPr>
              <w:t xml:space="preserve"> küla</w:t>
            </w:r>
          </w:p>
        </w:tc>
        <w:tc>
          <w:tcPr>
            <w:tcW w:w="1843" w:type="dxa"/>
            <w:shd w:val="clear" w:color="auto" w:fill="auto"/>
            <w:vAlign w:val="bottom"/>
          </w:tcPr>
          <w:p w14:paraId="000003D1" w14:textId="77777777" w:rsidR="00D81E80" w:rsidRDefault="00000000">
            <w:pPr>
              <w:spacing w:after="0"/>
              <w:jc w:val="right"/>
              <w:rPr>
                <w:color w:val="000000"/>
                <w:sz w:val="20"/>
                <w:szCs w:val="20"/>
              </w:rPr>
            </w:pPr>
            <w:r>
              <w:rPr>
                <w:color w:val="000000"/>
                <w:sz w:val="20"/>
                <w:szCs w:val="20"/>
              </w:rPr>
              <w:t>4</w:t>
            </w:r>
          </w:p>
        </w:tc>
        <w:tc>
          <w:tcPr>
            <w:tcW w:w="2693" w:type="dxa"/>
            <w:shd w:val="clear" w:color="auto" w:fill="auto"/>
            <w:vAlign w:val="bottom"/>
          </w:tcPr>
          <w:p w14:paraId="000003D2" w14:textId="77777777" w:rsidR="00D81E80" w:rsidRDefault="00000000">
            <w:pPr>
              <w:spacing w:after="0"/>
              <w:jc w:val="left"/>
              <w:rPr>
                <w:color w:val="000000"/>
                <w:sz w:val="20"/>
                <w:szCs w:val="20"/>
              </w:rPr>
            </w:pPr>
            <w:r>
              <w:rPr>
                <w:color w:val="000000"/>
                <w:sz w:val="20"/>
                <w:szCs w:val="20"/>
              </w:rPr>
              <w:t>Lemmküla</w:t>
            </w:r>
          </w:p>
        </w:tc>
        <w:tc>
          <w:tcPr>
            <w:tcW w:w="2126" w:type="dxa"/>
            <w:shd w:val="clear" w:color="auto" w:fill="auto"/>
            <w:vAlign w:val="bottom"/>
          </w:tcPr>
          <w:p w14:paraId="000003D3" w14:textId="77777777" w:rsidR="00D81E80" w:rsidRDefault="00000000">
            <w:pPr>
              <w:spacing w:after="0"/>
              <w:jc w:val="right"/>
              <w:rPr>
                <w:color w:val="000000"/>
                <w:sz w:val="20"/>
                <w:szCs w:val="20"/>
              </w:rPr>
            </w:pPr>
            <w:r>
              <w:rPr>
                <w:color w:val="000000"/>
                <w:sz w:val="20"/>
                <w:szCs w:val="20"/>
              </w:rPr>
              <w:t>1</w:t>
            </w:r>
          </w:p>
        </w:tc>
      </w:tr>
      <w:tr w:rsidR="00D81E80" w14:paraId="469D5755" w14:textId="77777777">
        <w:trPr>
          <w:trHeight w:val="280"/>
        </w:trPr>
        <w:tc>
          <w:tcPr>
            <w:tcW w:w="2405" w:type="dxa"/>
            <w:shd w:val="clear" w:color="auto" w:fill="auto"/>
            <w:vAlign w:val="bottom"/>
          </w:tcPr>
          <w:p w14:paraId="000003D4" w14:textId="77777777" w:rsidR="00D81E80" w:rsidRDefault="00000000">
            <w:pPr>
              <w:spacing w:after="0"/>
              <w:jc w:val="left"/>
              <w:rPr>
                <w:color w:val="000000"/>
                <w:sz w:val="20"/>
                <w:szCs w:val="20"/>
              </w:rPr>
            </w:pPr>
            <w:r>
              <w:rPr>
                <w:color w:val="000000"/>
                <w:sz w:val="20"/>
                <w:szCs w:val="20"/>
              </w:rPr>
              <w:t>Kellamäe küla</w:t>
            </w:r>
          </w:p>
        </w:tc>
        <w:tc>
          <w:tcPr>
            <w:tcW w:w="1843" w:type="dxa"/>
            <w:shd w:val="clear" w:color="auto" w:fill="auto"/>
            <w:vAlign w:val="bottom"/>
          </w:tcPr>
          <w:p w14:paraId="000003D5" w14:textId="77777777" w:rsidR="00D81E80" w:rsidRDefault="00000000">
            <w:pPr>
              <w:spacing w:after="0"/>
              <w:jc w:val="right"/>
              <w:rPr>
                <w:color w:val="000000"/>
                <w:sz w:val="20"/>
                <w:szCs w:val="20"/>
              </w:rPr>
            </w:pPr>
            <w:r>
              <w:rPr>
                <w:color w:val="000000"/>
                <w:sz w:val="20"/>
                <w:szCs w:val="20"/>
              </w:rPr>
              <w:t>8</w:t>
            </w:r>
          </w:p>
        </w:tc>
        <w:tc>
          <w:tcPr>
            <w:tcW w:w="2693" w:type="dxa"/>
            <w:shd w:val="clear" w:color="auto" w:fill="auto"/>
            <w:vAlign w:val="bottom"/>
          </w:tcPr>
          <w:p w14:paraId="000003D6" w14:textId="77777777" w:rsidR="00D81E80" w:rsidRDefault="00000000">
            <w:pPr>
              <w:spacing w:after="0"/>
              <w:jc w:val="left"/>
              <w:rPr>
                <w:color w:val="000000"/>
                <w:sz w:val="20"/>
                <w:szCs w:val="20"/>
              </w:rPr>
            </w:pPr>
            <w:r>
              <w:rPr>
                <w:color w:val="000000"/>
                <w:sz w:val="20"/>
                <w:szCs w:val="20"/>
              </w:rPr>
              <w:t>Loksa küla</w:t>
            </w:r>
          </w:p>
        </w:tc>
        <w:tc>
          <w:tcPr>
            <w:tcW w:w="2126" w:type="dxa"/>
            <w:shd w:val="clear" w:color="auto" w:fill="auto"/>
            <w:vAlign w:val="bottom"/>
          </w:tcPr>
          <w:p w14:paraId="000003D7" w14:textId="77777777" w:rsidR="00D81E80" w:rsidRDefault="00000000">
            <w:pPr>
              <w:spacing w:after="0"/>
              <w:jc w:val="right"/>
              <w:rPr>
                <w:color w:val="000000"/>
                <w:sz w:val="20"/>
                <w:szCs w:val="20"/>
              </w:rPr>
            </w:pPr>
            <w:r>
              <w:rPr>
                <w:color w:val="000000"/>
                <w:sz w:val="20"/>
                <w:szCs w:val="20"/>
              </w:rPr>
              <w:t>32</w:t>
            </w:r>
          </w:p>
        </w:tc>
      </w:tr>
      <w:tr w:rsidR="00D81E80" w14:paraId="1D2C27E8" w14:textId="77777777">
        <w:trPr>
          <w:trHeight w:val="280"/>
        </w:trPr>
        <w:tc>
          <w:tcPr>
            <w:tcW w:w="2405" w:type="dxa"/>
            <w:shd w:val="clear" w:color="auto" w:fill="auto"/>
            <w:vAlign w:val="bottom"/>
          </w:tcPr>
          <w:p w14:paraId="000003D8" w14:textId="77777777" w:rsidR="00D81E80" w:rsidRDefault="00000000">
            <w:pPr>
              <w:spacing w:after="0"/>
              <w:jc w:val="left"/>
              <w:rPr>
                <w:color w:val="000000"/>
                <w:sz w:val="20"/>
                <w:szCs w:val="20"/>
              </w:rPr>
            </w:pPr>
            <w:r>
              <w:rPr>
                <w:color w:val="000000"/>
                <w:sz w:val="20"/>
                <w:szCs w:val="20"/>
              </w:rPr>
              <w:t>Kiltsi alevik</w:t>
            </w:r>
          </w:p>
        </w:tc>
        <w:tc>
          <w:tcPr>
            <w:tcW w:w="1843" w:type="dxa"/>
            <w:shd w:val="clear" w:color="auto" w:fill="auto"/>
            <w:vAlign w:val="bottom"/>
          </w:tcPr>
          <w:p w14:paraId="000003D9" w14:textId="77777777" w:rsidR="00D81E80" w:rsidRDefault="00000000">
            <w:pPr>
              <w:spacing w:after="0"/>
              <w:jc w:val="right"/>
              <w:rPr>
                <w:color w:val="000000"/>
                <w:sz w:val="20"/>
                <w:szCs w:val="20"/>
              </w:rPr>
            </w:pPr>
            <w:r>
              <w:rPr>
                <w:color w:val="000000"/>
                <w:sz w:val="20"/>
                <w:szCs w:val="20"/>
              </w:rPr>
              <w:t>189</w:t>
            </w:r>
          </w:p>
        </w:tc>
        <w:tc>
          <w:tcPr>
            <w:tcW w:w="2693" w:type="dxa"/>
            <w:shd w:val="clear" w:color="auto" w:fill="auto"/>
            <w:vAlign w:val="bottom"/>
          </w:tcPr>
          <w:p w14:paraId="000003DA" w14:textId="77777777" w:rsidR="00D81E80" w:rsidRDefault="00000000">
            <w:pPr>
              <w:spacing w:after="0"/>
              <w:jc w:val="left"/>
              <w:rPr>
                <w:color w:val="000000"/>
                <w:sz w:val="20"/>
                <w:szCs w:val="20"/>
              </w:rPr>
            </w:pPr>
            <w:r>
              <w:rPr>
                <w:color w:val="000000"/>
                <w:sz w:val="20"/>
                <w:szCs w:val="20"/>
              </w:rPr>
              <w:t>Metskaevu küla</w:t>
            </w:r>
          </w:p>
        </w:tc>
        <w:tc>
          <w:tcPr>
            <w:tcW w:w="2126" w:type="dxa"/>
            <w:shd w:val="clear" w:color="auto" w:fill="auto"/>
            <w:vAlign w:val="bottom"/>
          </w:tcPr>
          <w:p w14:paraId="000003DB" w14:textId="77777777" w:rsidR="00D81E80" w:rsidRDefault="00000000">
            <w:pPr>
              <w:spacing w:after="0"/>
              <w:jc w:val="right"/>
              <w:rPr>
                <w:color w:val="000000"/>
                <w:sz w:val="20"/>
                <w:szCs w:val="20"/>
              </w:rPr>
            </w:pPr>
            <w:r>
              <w:rPr>
                <w:color w:val="000000"/>
                <w:sz w:val="20"/>
                <w:szCs w:val="20"/>
              </w:rPr>
              <w:t>19</w:t>
            </w:r>
          </w:p>
        </w:tc>
      </w:tr>
      <w:tr w:rsidR="00D81E80" w14:paraId="4203A275" w14:textId="77777777">
        <w:trPr>
          <w:trHeight w:val="280"/>
        </w:trPr>
        <w:tc>
          <w:tcPr>
            <w:tcW w:w="2405" w:type="dxa"/>
            <w:shd w:val="clear" w:color="auto" w:fill="auto"/>
            <w:vAlign w:val="bottom"/>
          </w:tcPr>
          <w:p w14:paraId="000003DC" w14:textId="77777777" w:rsidR="00D81E80" w:rsidRDefault="00000000">
            <w:pPr>
              <w:spacing w:after="0"/>
              <w:jc w:val="left"/>
              <w:rPr>
                <w:color w:val="000000"/>
                <w:sz w:val="20"/>
                <w:szCs w:val="20"/>
              </w:rPr>
            </w:pPr>
            <w:r>
              <w:rPr>
                <w:color w:val="000000"/>
                <w:sz w:val="20"/>
                <w:szCs w:val="20"/>
              </w:rPr>
              <w:t>Kitsemetsa küla</w:t>
            </w:r>
          </w:p>
        </w:tc>
        <w:tc>
          <w:tcPr>
            <w:tcW w:w="1843" w:type="dxa"/>
            <w:shd w:val="clear" w:color="auto" w:fill="auto"/>
            <w:vAlign w:val="bottom"/>
          </w:tcPr>
          <w:p w14:paraId="000003DD" w14:textId="77777777" w:rsidR="00D81E80" w:rsidRDefault="00000000">
            <w:pPr>
              <w:spacing w:after="0"/>
              <w:jc w:val="right"/>
              <w:rPr>
                <w:color w:val="000000"/>
                <w:sz w:val="20"/>
                <w:szCs w:val="20"/>
              </w:rPr>
            </w:pPr>
            <w:r>
              <w:rPr>
                <w:color w:val="000000"/>
                <w:sz w:val="20"/>
                <w:szCs w:val="20"/>
              </w:rPr>
              <w:t>0</w:t>
            </w:r>
          </w:p>
        </w:tc>
        <w:tc>
          <w:tcPr>
            <w:tcW w:w="2693" w:type="dxa"/>
            <w:shd w:val="clear" w:color="auto" w:fill="auto"/>
            <w:vAlign w:val="bottom"/>
          </w:tcPr>
          <w:p w14:paraId="000003DE" w14:textId="77777777" w:rsidR="00D81E80" w:rsidRDefault="00000000">
            <w:pPr>
              <w:spacing w:after="0"/>
              <w:jc w:val="left"/>
              <w:rPr>
                <w:color w:val="000000"/>
                <w:sz w:val="20"/>
                <w:szCs w:val="20"/>
              </w:rPr>
            </w:pPr>
            <w:proofErr w:type="spellStart"/>
            <w:r>
              <w:rPr>
                <w:color w:val="000000"/>
                <w:sz w:val="20"/>
                <w:szCs w:val="20"/>
              </w:rPr>
              <w:t>Naistevälja</w:t>
            </w:r>
            <w:proofErr w:type="spellEnd"/>
            <w:r>
              <w:rPr>
                <w:color w:val="000000"/>
                <w:sz w:val="20"/>
                <w:szCs w:val="20"/>
              </w:rPr>
              <w:t xml:space="preserve"> küla</w:t>
            </w:r>
          </w:p>
        </w:tc>
        <w:tc>
          <w:tcPr>
            <w:tcW w:w="2126" w:type="dxa"/>
            <w:shd w:val="clear" w:color="auto" w:fill="auto"/>
            <w:vAlign w:val="bottom"/>
          </w:tcPr>
          <w:p w14:paraId="000003DF" w14:textId="77777777" w:rsidR="00D81E80" w:rsidRDefault="00000000">
            <w:pPr>
              <w:spacing w:after="0"/>
              <w:jc w:val="right"/>
              <w:rPr>
                <w:color w:val="000000"/>
                <w:sz w:val="20"/>
                <w:szCs w:val="20"/>
              </w:rPr>
            </w:pPr>
            <w:r>
              <w:rPr>
                <w:color w:val="000000"/>
                <w:sz w:val="20"/>
                <w:szCs w:val="20"/>
              </w:rPr>
              <w:t>29</w:t>
            </w:r>
          </w:p>
        </w:tc>
      </w:tr>
      <w:tr w:rsidR="00D81E80" w14:paraId="207C3EAB" w14:textId="77777777">
        <w:trPr>
          <w:trHeight w:val="280"/>
        </w:trPr>
        <w:tc>
          <w:tcPr>
            <w:tcW w:w="2405" w:type="dxa"/>
            <w:shd w:val="clear" w:color="auto" w:fill="auto"/>
            <w:vAlign w:val="bottom"/>
          </w:tcPr>
          <w:p w14:paraId="000003E0" w14:textId="77777777" w:rsidR="00D81E80" w:rsidRDefault="00000000">
            <w:pPr>
              <w:spacing w:after="0"/>
              <w:jc w:val="left"/>
              <w:rPr>
                <w:color w:val="000000"/>
                <w:sz w:val="20"/>
                <w:szCs w:val="20"/>
              </w:rPr>
            </w:pPr>
            <w:proofErr w:type="spellStart"/>
            <w:r>
              <w:rPr>
                <w:color w:val="000000"/>
                <w:sz w:val="20"/>
                <w:szCs w:val="20"/>
              </w:rPr>
              <w:lastRenderedPageBreak/>
              <w:t>Koila</w:t>
            </w:r>
            <w:proofErr w:type="spellEnd"/>
            <w:r>
              <w:rPr>
                <w:color w:val="000000"/>
                <w:sz w:val="20"/>
                <w:szCs w:val="20"/>
              </w:rPr>
              <w:t xml:space="preserve"> küla</w:t>
            </w:r>
          </w:p>
        </w:tc>
        <w:tc>
          <w:tcPr>
            <w:tcW w:w="1843" w:type="dxa"/>
            <w:shd w:val="clear" w:color="auto" w:fill="auto"/>
            <w:vAlign w:val="bottom"/>
          </w:tcPr>
          <w:p w14:paraId="000003E1" w14:textId="77777777" w:rsidR="00D81E80" w:rsidRDefault="00000000">
            <w:pPr>
              <w:spacing w:after="0"/>
              <w:jc w:val="right"/>
              <w:rPr>
                <w:color w:val="000000"/>
                <w:sz w:val="20"/>
                <w:szCs w:val="20"/>
              </w:rPr>
            </w:pPr>
            <w:r>
              <w:rPr>
                <w:color w:val="000000"/>
                <w:sz w:val="20"/>
                <w:szCs w:val="20"/>
              </w:rPr>
              <w:t>16</w:t>
            </w:r>
          </w:p>
        </w:tc>
        <w:tc>
          <w:tcPr>
            <w:tcW w:w="2693" w:type="dxa"/>
            <w:shd w:val="clear" w:color="auto" w:fill="auto"/>
            <w:vAlign w:val="bottom"/>
          </w:tcPr>
          <w:p w14:paraId="000003E2" w14:textId="77777777" w:rsidR="00D81E80" w:rsidRDefault="00000000">
            <w:pPr>
              <w:spacing w:after="0"/>
              <w:jc w:val="left"/>
              <w:rPr>
                <w:color w:val="000000"/>
                <w:sz w:val="20"/>
                <w:szCs w:val="20"/>
              </w:rPr>
            </w:pPr>
            <w:r>
              <w:rPr>
                <w:color w:val="000000"/>
                <w:sz w:val="20"/>
                <w:szCs w:val="20"/>
              </w:rPr>
              <w:t>Piisupi küla</w:t>
            </w:r>
          </w:p>
        </w:tc>
        <w:tc>
          <w:tcPr>
            <w:tcW w:w="2126" w:type="dxa"/>
            <w:shd w:val="clear" w:color="auto" w:fill="auto"/>
            <w:vAlign w:val="bottom"/>
          </w:tcPr>
          <w:p w14:paraId="000003E3" w14:textId="77777777" w:rsidR="00D81E80" w:rsidRDefault="00000000">
            <w:pPr>
              <w:spacing w:after="0"/>
              <w:jc w:val="right"/>
              <w:rPr>
                <w:color w:val="000000"/>
                <w:sz w:val="20"/>
                <w:szCs w:val="20"/>
              </w:rPr>
            </w:pPr>
            <w:r>
              <w:rPr>
                <w:color w:val="000000"/>
                <w:sz w:val="20"/>
                <w:szCs w:val="20"/>
              </w:rPr>
              <w:t>47</w:t>
            </w:r>
          </w:p>
        </w:tc>
      </w:tr>
      <w:tr w:rsidR="00D81E80" w14:paraId="597CE9A1" w14:textId="77777777">
        <w:trPr>
          <w:trHeight w:val="280"/>
        </w:trPr>
        <w:tc>
          <w:tcPr>
            <w:tcW w:w="2405" w:type="dxa"/>
            <w:shd w:val="clear" w:color="auto" w:fill="auto"/>
            <w:vAlign w:val="bottom"/>
          </w:tcPr>
          <w:p w14:paraId="000003E4" w14:textId="77777777" w:rsidR="00D81E80" w:rsidRDefault="00000000">
            <w:pPr>
              <w:spacing w:after="0"/>
              <w:jc w:val="left"/>
              <w:rPr>
                <w:color w:val="000000"/>
                <w:sz w:val="20"/>
                <w:szCs w:val="20"/>
              </w:rPr>
            </w:pPr>
            <w:r>
              <w:rPr>
                <w:color w:val="000000"/>
                <w:sz w:val="20"/>
                <w:szCs w:val="20"/>
              </w:rPr>
              <w:t>Koluvere küla</w:t>
            </w:r>
          </w:p>
        </w:tc>
        <w:tc>
          <w:tcPr>
            <w:tcW w:w="1843" w:type="dxa"/>
            <w:shd w:val="clear" w:color="auto" w:fill="auto"/>
            <w:vAlign w:val="bottom"/>
          </w:tcPr>
          <w:p w14:paraId="000003E5" w14:textId="77777777" w:rsidR="00D81E80" w:rsidRDefault="00000000">
            <w:pPr>
              <w:spacing w:after="0"/>
              <w:jc w:val="right"/>
              <w:rPr>
                <w:color w:val="000000"/>
                <w:sz w:val="20"/>
                <w:szCs w:val="20"/>
              </w:rPr>
            </w:pPr>
            <w:r>
              <w:rPr>
                <w:color w:val="000000"/>
                <w:sz w:val="20"/>
                <w:szCs w:val="20"/>
              </w:rPr>
              <w:t>5</w:t>
            </w:r>
          </w:p>
        </w:tc>
        <w:tc>
          <w:tcPr>
            <w:tcW w:w="2693" w:type="dxa"/>
            <w:shd w:val="clear" w:color="auto" w:fill="auto"/>
            <w:vAlign w:val="bottom"/>
          </w:tcPr>
          <w:p w14:paraId="000003E6" w14:textId="77777777" w:rsidR="00D81E80" w:rsidRDefault="00000000">
            <w:pPr>
              <w:spacing w:after="0"/>
              <w:jc w:val="left"/>
              <w:rPr>
                <w:color w:val="000000"/>
                <w:sz w:val="20"/>
                <w:szCs w:val="20"/>
              </w:rPr>
            </w:pPr>
            <w:r>
              <w:rPr>
                <w:color w:val="000000"/>
                <w:sz w:val="20"/>
                <w:szCs w:val="20"/>
              </w:rPr>
              <w:t>Porkuni küla</w:t>
            </w:r>
          </w:p>
        </w:tc>
        <w:tc>
          <w:tcPr>
            <w:tcW w:w="2126" w:type="dxa"/>
            <w:shd w:val="clear" w:color="auto" w:fill="auto"/>
            <w:vAlign w:val="bottom"/>
          </w:tcPr>
          <w:p w14:paraId="000003E7" w14:textId="77777777" w:rsidR="00D81E80" w:rsidRDefault="00000000">
            <w:pPr>
              <w:spacing w:after="0"/>
              <w:jc w:val="right"/>
              <w:rPr>
                <w:color w:val="000000"/>
                <w:sz w:val="20"/>
                <w:szCs w:val="20"/>
              </w:rPr>
            </w:pPr>
            <w:r>
              <w:rPr>
                <w:color w:val="000000"/>
                <w:sz w:val="20"/>
                <w:szCs w:val="20"/>
              </w:rPr>
              <w:t>130</w:t>
            </w:r>
          </w:p>
        </w:tc>
      </w:tr>
      <w:tr w:rsidR="00D81E80" w14:paraId="281BB894" w14:textId="77777777">
        <w:trPr>
          <w:trHeight w:val="280"/>
        </w:trPr>
        <w:tc>
          <w:tcPr>
            <w:tcW w:w="2405" w:type="dxa"/>
            <w:shd w:val="clear" w:color="auto" w:fill="auto"/>
            <w:vAlign w:val="bottom"/>
          </w:tcPr>
          <w:p w14:paraId="000003E8" w14:textId="77777777" w:rsidR="00D81E80" w:rsidRDefault="00000000">
            <w:pPr>
              <w:spacing w:after="0"/>
              <w:jc w:val="left"/>
              <w:rPr>
                <w:color w:val="000000"/>
                <w:sz w:val="20"/>
                <w:szCs w:val="20"/>
              </w:rPr>
            </w:pPr>
            <w:r>
              <w:rPr>
                <w:color w:val="000000"/>
                <w:sz w:val="20"/>
                <w:szCs w:val="20"/>
              </w:rPr>
              <w:t>Koonu küla</w:t>
            </w:r>
          </w:p>
        </w:tc>
        <w:tc>
          <w:tcPr>
            <w:tcW w:w="1843" w:type="dxa"/>
            <w:shd w:val="clear" w:color="auto" w:fill="auto"/>
            <w:vAlign w:val="bottom"/>
          </w:tcPr>
          <w:p w14:paraId="000003E9" w14:textId="77777777" w:rsidR="00D81E80" w:rsidRDefault="00000000">
            <w:pPr>
              <w:spacing w:after="0"/>
              <w:jc w:val="right"/>
              <w:rPr>
                <w:color w:val="000000"/>
                <w:sz w:val="20"/>
                <w:szCs w:val="20"/>
              </w:rPr>
            </w:pPr>
            <w:r>
              <w:rPr>
                <w:color w:val="000000"/>
                <w:sz w:val="20"/>
                <w:szCs w:val="20"/>
              </w:rPr>
              <w:t>75</w:t>
            </w:r>
          </w:p>
        </w:tc>
        <w:tc>
          <w:tcPr>
            <w:tcW w:w="2693" w:type="dxa"/>
            <w:shd w:val="clear" w:color="auto" w:fill="auto"/>
            <w:vAlign w:val="bottom"/>
          </w:tcPr>
          <w:p w14:paraId="000003EA" w14:textId="77777777" w:rsidR="00D81E80" w:rsidRDefault="00000000">
            <w:pPr>
              <w:spacing w:after="0"/>
              <w:jc w:val="left"/>
              <w:rPr>
                <w:color w:val="000000"/>
                <w:sz w:val="20"/>
                <w:szCs w:val="20"/>
              </w:rPr>
            </w:pPr>
            <w:r>
              <w:rPr>
                <w:color w:val="000000"/>
                <w:sz w:val="20"/>
                <w:szCs w:val="20"/>
              </w:rPr>
              <w:t>Põdrangu küla</w:t>
            </w:r>
          </w:p>
        </w:tc>
        <w:tc>
          <w:tcPr>
            <w:tcW w:w="2126" w:type="dxa"/>
            <w:shd w:val="clear" w:color="auto" w:fill="auto"/>
            <w:vAlign w:val="bottom"/>
          </w:tcPr>
          <w:p w14:paraId="000003EB" w14:textId="77777777" w:rsidR="00D81E80" w:rsidRDefault="00000000">
            <w:pPr>
              <w:spacing w:after="0"/>
              <w:jc w:val="right"/>
              <w:rPr>
                <w:color w:val="000000"/>
                <w:sz w:val="20"/>
                <w:szCs w:val="20"/>
              </w:rPr>
            </w:pPr>
            <w:r>
              <w:rPr>
                <w:color w:val="000000"/>
                <w:sz w:val="20"/>
                <w:szCs w:val="20"/>
              </w:rPr>
              <w:t>58</w:t>
            </w:r>
          </w:p>
        </w:tc>
      </w:tr>
      <w:tr w:rsidR="00D81E80" w14:paraId="4A84DF9B" w14:textId="77777777">
        <w:trPr>
          <w:trHeight w:val="280"/>
        </w:trPr>
        <w:tc>
          <w:tcPr>
            <w:tcW w:w="2405" w:type="dxa"/>
            <w:shd w:val="clear" w:color="auto" w:fill="auto"/>
            <w:vAlign w:val="bottom"/>
          </w:tcPr>
          <w:p w14:paraId="000003EC" w14:textId="77777777" w:rsidR="00D81E80" w:rsidRDefault="00000000">
            <w:pPr>
              <w:spacing w:after="0"/>
              <w:jc w:val="left"/>
              <w:rPr>
                <w:color w:val="000000"/>
                <w:sz w:val="20"/>
                <w:szCs w:val="20"/>
              </w:rPr>
            </w:pPr>
            <w:proofErr w:type="spellStart"/>
            <w:r>
              <w:rPr>
                <w:color w:val="000000"/>
                <w:sz w:val="20"/>
                <w:szCs w:val="20"/>
              </w:rPr>
              <w:t>Kurtna</w:t>
            </w:r>
            <w:proofErr w:type="spellEnd"/>
            <w:r>
              <w:rPr>
                <w:color w:val="000000"/>
                <w:sz w:val="20"/>
                <w:szCs w:val="20"/>
              </w:rPr>
              <w:t xml:space="preserve"> küla</w:t>
            </w:r>
          </w:p>
        </w:tc>
        <w:tc>
          <w:tcPr>
            <w:tcW w:w="1843" w:type="dxa"/>
            <w:shd w:val="clear" w:color="auto" w:fill="auto"/>
            <w:vAlign w:val="bottom"/>
          </w:tcPr>
          <w:p w14:paraId="000003ED" w14:textId="77777777" w:rsidR="00D81E80" w:rsidRDefault="00000000">
            <w:pPr>
              <w:spacing w:after="0"/>
              <w:jc w:val="right"/>
              <w:rPr>
                <w:color w:val="000000"/>
                <w:sz w:val="20"/>
                <w:szCs w:val="20"/>
              </w:rPr>
            </w:pPr>
            <w:r>
              <w:rPr>
                <w:color w:val="000000"/>
                <w:sz w:val="20"/>
                <w:szCs w:val="20"/>
              </w:rPr>
              <w:t>25</w:t>
            </w:r>
          </w:p>
        </w:tc>
        <w:tc>
          <w:tcPr>
            <w:tcW w:w="2693" w:type="dxa"/>
            <w:shd w:val="clear" w:color="auto" w:fill="auto"/>
            <w:vAlign w:val="bottom"/>
          </w:tcPr>
          <w:p w14:paraId="000003EE" w14:textId="77777777" w:rsidR="00D81E80" w:rsidRDefault="00000000">
            <w:pPr>
              <w:spacing w:after="0"/>
              <w:jc w:val="left"/>
              <w:rPr>
                <w:color w:val="000000"/>
                <w:sz w:val="20"/>
                <w:szCs w:val="20"/>
              </w:rPr>
            </w:pPr>
            <w:r>
              <w:rPr>
                <w:color w:val="000000"/>
                <w:sz w:val="20"/>
                <w:szCs w:val="20"/>
              </w:rPr>
              <w:t>Sauvälja küla</w:t>
            </w:r>
          </w:p>
        </w:tc>
        <w:tc>
          <w:tcPr>
            <w:tcW w:w="2126" w:type="dxa"/>
            <w:shd w:val="clear" w:color="auto" w:fill="auto"/>
            <w:vAlign w:val="bottom"/>
          </w:tcPr>
          <w:p w14:paraId="000003EF" w14:textId="77777777" w:rsidR="00D81E80" w:rsidRDefault="00000000">
            <w:pPr>
              <w:spacing w:after="0"/>
              <w:jc w:val="right"/>
              <w:rPr>
                <w:color w:val="000000"/>
                <w:sz w:val="20"/>
                <w:szCs w:val="20"/>
              </w:rPr>
            </w:pPr>
            <w:r>
              <w:rPr>
                <w:color w:val="000000"/>
                <w:sz w:val="20"/>
                <w:szCs w:val="20"/>
              </w:rPr>
              <w:t>23</w:t>
            </w:r>
          </w:p>
        </w:tc>
      </w:tr>
      <w:tr w:rsidR="00D81E80" w14:paraId="66830EFA" w14:textId="77777777">
        <w:trPr>
          <w:trHeight w:val="280"/>
        </w:trPr>
        <w:tc>
          <w:tcPr>
            <w:tcW w:w="2405" w:type="dxa"/>
            <w:shd w:val="clear" w:color="auto" w:fill="auto"/>
            <w:vAlign w:val="bottom"/>
          </w:tcPr>
          <w:p w14:paraId="000003F0" w14:textId="77777777" w:rsidR="00D81E80" w:rsidRDefault="00000000">
            <w:pPr>
              <w:spacing w:after="0"/>
              <w:jc w:val="left"/>
              <w:rPr>
                <w:color w:val="000000"/>
                <w:sz w:val="20"/>
                <w:szCs w:val="20"/>
              </w:rPr>
            </w:pPr>
            <w:proofErr w:type="spellStart"/>
            <w:r>
              <w:rPr>
                <w:color w:val="000000"/>
                <w:sz w:val="20"/>
                <w:szCs w:val="20"/>
              </w:rPr>
              <w:t>Kõpsta</w:t>
            </w:r>
            <w:proofErr w:type="spellEnd"/>
            <w:r>
              <w:rPr>
                <w:color w:val="000000"/>
                <w:sz w:val="20"/>
                <w:szCs w:val="20"/>
              </w:rPr>
              <w:t xml:space="preserve"> küla</w:t>
            </w:r>
          </w:p>
        </w:tc>
        <w:tc>
          <w:tcPr>
            <w:tcW w:w="1843" w:type="dxa"/>
            <w:shd w:val="clear" w:color="auto" w:fill="auto"/>
            <w:vAlign w:val="bottom"/>
          </w:tcPr>
          <w:p w14:paraId="000003F1" w14:textId="77777777" w:rsidR="00D81E80" w:rsidRDefault="00000000">
            <w:pPr>
              <w:spacing w:after="0"/>
              <w:jc w:val="right"/>
              <w:rPr>
                <w:color w:val="000000"/>
                <w:sz w:val="20"/>
                <w:szCs w:val="20"/>
              </w:rPr>
            </w:pPr>
            <w:r>
              <w:rPr>
                <w:color w:val="000000"/>
                <w:sz w:val="20"/>
                <w:szCs w:val="20"/>
              </w:rPr>
              <w:t>12</w:t>
            </w:r>
          </w:p>
        </w:tc>
        <w:tc>
          <w:tcPr>
            <w:tcW w:w="2693" w:type="dxa"/>
            <w:shd w:val="clear" w:color="auto" w:fill="auto"/>
            <w:vAlign w:val="bottom"/>
          </w:tcPr>
          <w:p w14:paraId="000003F2" w14:textId="77777777" w:rsidR="00D81E80" w:rsidRDefault="00000000">
            <w:pPr>
              <w:spacing w:after="0"/>
              <w:jc w:val="left"/>
              <w:rPr>
                <w:color w:val="000000"/>
                <w:sz w:val="20"/>
                <w:szCs w:val="20"/>
              </w:rPr>
            </w:pPr>
            <w:proofErr w:type="spellStart"/>
            <w:r>
              <w:rPr>
                <w:color w:val="000000"/>
                <w:sz w:val="20"/>
                <w:szCs w:val="20"/>
              </w:rPr>
              <w:t>Savalduma</w:t>
            </w:r>
            <w:proofErr w:type="spellEnd"/>
            <w:r>
              <w:rPr>
                <w:color w:val="000000"/>
                <w:sz w:val="20"/>
                <w:szCs w:val="20"/>
              </w:rPr>
              <w:t xml:space="preserve"> küla</w:t>
            </w:r>
          </w:p>
        </w:tc>
        <w:tc>
          <w:tcPr>
            <w:tcW w:w="2126" w:type="dxa"/>
            <w:shd w:val="clear" w:color="auto" w:fill="auto"/>
            <w:vAlign w:val="bottom"/>
          </w:tcPr>
          <w:p w14:paraId="000003F3" w14:textId="77777777" w:rsidR="00D81E80" w:rsidRDefault="00000000">
            <w:pPr>
              <w:spacing w:after="0"/>
              <w:jc w:val="right"/>
              <w:rPr>
                <w:color w:val="000000"/>
                <w:sz w:val="20"/>
                <w:szCs w:val="20"/>
              </w:rPr>
            </w:pPr>
            <w:r>
              <w:rPr>
                <w:color w:val="000000"/>
                <w:sz w:val="20"/>
                <w:szCs w:val="20"/>
              </w:rPr>
              <w:t>29</w:t>
            </w:r>
          </w:p>
        </w:tc>
      </w:tr>
      <w:tr w:rsidR="00D81E80" w14:paraId="4CE28C93" w14:textId="77777777">
        <w:trPr>
          <w:trHeight w:val="280"/>
        </w:trPr>
        <w:tc>
          <w:tcPr>
            <w:tcW w:w="2405" w:type="dxa"/>
            <w:shd w:val="clear" w:color="auto" w:fill="auto"/>
            <w:vAlign w:val="bottom"/>
          </w:tcPr>
          <w:p w14:paraId="000003F4" w14:textId="77777777" w:rsidR="00D81E80" w:rsidRDefault="00000000">
            <w:pPr>
              <w:spacing w:after="0"/>
              <w:jc w:val="left"/>
              <w:rPr>
                <w:color w:val="000000"/>
                <w:sz w:val="20"/>
                <w:szCs w:val="20"/>
              </w:rPr>
            </w:pPr>
            <w:r>
              <w:rPr>
                <w:color w:val="000000"/>
                <w:sz w:val="20"/>
                <w:szCs w:val="20"/>
              </w:rPr>
              <w:t>Kännuküla</w:t>
            </w:r>
          </w:p>
        </w:tc>
        <w:tc>
          <w:tcPr>
            <w:tcW w:w="1843" w:type="dxa"/>
            <w:shd w:val="clear" w:color="auto" w:fill="auto"/>
            <w:vAlign w:val="bottom"/>
          </w:tcPr>
          <w:p w14:paraId="000003F5" w14:textId="77777777" w:rsidR="00D81E80" w:rsidRDefault="00000000">
            <w:pPr>
              <w:spacing w:after="0"/>
              <w:jc w:val="right"/>
              <w:rPr>
                <w:color w:val="000000"/>
                <w:sz w:val="20"/>
                <w:szCs w:val="20"/>
              </w:rPr>
            </w:pPr>
            <w:r>
              <w:rPr>
                <w:color w:val="000000"/>
                <w:sz w:val="20"/>
                <w:szCs w:val="20"/>
              </w:rPr>
              <w:t>56</w:t>
            </w:r>
          </w:p>
        </w:tc>
        <w:tc>
          <w:tcPr>
            <w:tcW w:w="2693" w:type="dxa"/>
            <w:shd w:val="clear" w:color="auto" w:fill="auto"/>
            <w:vAlign w:val="bottom"/>
          </w:tcPr>
          <w:p w14:paraId="000003F6" w14:textId="77777777" w:rsidR="00D81E80" w:rsidRDefault="00000000">
            <w:pPr>
              <w:spacing w:after="0"/>
              <w:jc w:val="left"/>
              <w:rPr>
                <w:color w:val="000000"/>
                <w:sz w:val="20"/>
                <w:szCs w:val="20"/>
              </w:rPr>
            </w:pPr>
            <w:r>
              <w:rPr>
                <w:color w:val="000000"/>
                <w:sz w:val="20"/>
                <w:szCs w:val="20"/>
              </w:rPr>
              <w:t>Tamsalu linn</w:t>
            </w:r>
          </w:p>
        </w:tc>
        <w:tc>
          <w:tcPr>
            <w:tcW w:w="2126" w:type="dxa"/>
            <w:shd w:val="clear" w:color="auto" w:fill="auto"/>
            <w:vAlign w:val="bottom"/>
          </w:tcPr>
          <w:p w14:paraId="000003F7" w14:textId="77777777" w:rsidR="00D81E80" w:rsidRDefault="00000000">
            <w:pPr>
              <w:spacing w:after="0"/>
              <w:jc w:val="right"/>
              <w:rPr>
                <w:color w:val="000000"/>
                <w:sz w:val="20"/>
                <w:szCs w:val="20"/>
              </w:rPr>
            </w:pPr>
            <w:r>
              <w:rPr>
                <w:color w:val="000000"/>
                <w:sz w:val="20"/>
                <w:szCs w:val="20"/>
              </w:rPr>
              <w:t>2355</w:t>
            </w:r>
          </w:p>
        </w:tc>
      </w:tr>
      <w:tr w:rsidR="00D81E80" w14:paraId="2A37B1A1" w14:textId="77777777">
        <w:trPr>
          <w:trHeight w:val="280"/>
        </w:trPr>
        <w:tc>
          <w:tcPr>
            <w:tcW w:w="2405" w:type="dxa"/>
            <w:shd w:val="clear" w:color="auto" w:fill="auto"/>
            <w:vAlign w:val="bottom"/>
          </w:tcPr>
          <w:p w14:paraId="000003F8" w14:textId="77777777" w:rsidR="00D81E80" w:rsidRDefault="00000000">
            <w:pPr>
              <w:spacing w:after="0"/>
              <w:jc w:val="left"/>
              <w:rPr>
                <w:color w:val="000000"/>
                <w:sz w:val="20"/>
                <w:szCs w:val="20"/>
              </w:rPr>
            </w:pPr>
            <w:r>
              <w:rPr>
                <w:color w:val="000000"/>
                <w:sz w:val="20"/>
                <w:szCs w:val="20"/>
              </w:rPr>
              <w:t>Kärsa küla</w:t>
            </w:r>
          </w:p>
        </w:tc>
        <w:tc>
          <w:tcPr>
            <w:tcW w:w="1843" w:type="dxa"/>
            <w:shd w:val="clear" w:color="auto" w:fill="auto"/>
            <w:vAlign w:val="bottom"/>
          </w:tcPr>
          <w:p w14:paraId="000003F9" w14:textId="77777777" w:rsidR="00D81E80" w:rsidRDefault="00000000">
            <w:pPr>
              <w:spacing w:after="0"/>
              <w:jc w:val="right"/>
              <w:rPr>
                <w:color w:val="000000"/>
                <w:sz w:val="20"/>
                <w:szCs w:val="20"/>
              </w:rPr>
            </w:pPr>
            <w:r>
              <w:rPr>
                <w:color w:val="000000"/>
                <w:sz w:val="20"/>
                <w:szCs w:val="20"/>
              </w:rPr>
              <w:t>14</w:t>
            </w:r>
          </w:p>
        </w:tc>
        <w:tc>
          <w:tcPr>
            <w:tcW w:w="2693" w:type="dxa"/>
            <w:shd w:val="clear" w:color="auto" w:fill="auto"/>
            <w:vAlign w:val="bottom"/>
          </w:tcPr>
          <w:p w14:paraId="000003FA" w14:textId="77777777" w:rsidR="00D81E80" w:rsidRDefault="00000000">
            <w:pPr>
              <w:spacing w:after="0"/>
              <w:jc w:val="left"/>
              <w:rPr>
                <w:color w:val="000000"/>
                <w:sz w:val="20"/>
                <w:szCs w:val="20"/>
              </w:rPr>
            </w:pPr>
            <w:proofErr w:type="spellStart"/>
            <w:r>
              <w:rPr>
                <w:color w:val="000000"/>
                <w:sz w:val="20"/>
                <w:szCs w:val="20"/>
              </w:rPr>
              <w:t>Türje</w:t>
            </w:r>
            <w:proofErr w:type="spellEnd"/>
            <w:r>
              <w:rPr>
                <w:color w:val="000000"/>
                <w:sz w:val="20"/>
                <w:szCs w:val="20"/>
              </w:rPr>
              <w:t xml:space="preserve"> küla</w:t>
            </w:r>
          </w:p>
        </w:tc>
        <w:tc>
          <w:tcPr>
            <w:tcW w:w="2126" w:type="dxa"/>
            <w:shd w:val="clear" w:color="auto" w:fill="auto"/>
            <w:vAlign w:val="bottom"/>
          </w:tcPr>
          <w:p w14:paraId="000003FB" w14:textId="77777777" w:rsidR="00D81E80" w:rsidRDefault="00000000">
            <w:pPr>
              <w:spacing w:after="0"/>
              <w:jc w:val="right"/>
              <w:rPr>
                <w:color w:val="000000"/>
                <w:sz w:val="20"/>
                <w:szCs w:val="20"/>
              </w:rPr>
            </w:pPr>
            <w:r>
              <w:rPr>
                <w:color w:val="000000"/>
                <w:sz w:val="20"/>
                <w:szCs w:val="20"/>
              </w:rPr>
              <w:t>9</w:t>
            </w:r>
          </w:p>
        </w:tc>
      </w:tr>
      <w:tr w:rsidR="00D81E80" w14:paraId="35A6393E" w14:textId="77777777">
        <w:trPr>
          <w:trHeight w:val="280"/>
        </w:trPr>
        <w:tc>
          <w:tcPr>
            <w:tcW w:w="2405" w:type="dxa"/>
            <w:shd w:val="clear" w:color="auto" w:fill="auto"/>
            <w:vAlign w:val="bottom"/>
          </w:tcPr>
          <w:p w14:paraId="000003FC" w14:textId="77777777" w:rsidR="00D81E80" w:rsidRDefault="00000000">
            <w:pPr>
              <w:spacing w:after="0"/>
              <w:jc w:val="left"/>
              <w:rPr>
                <w:color w:val="000000"/>
                <w:sz w:val="20"/>
                <w:szCs w:val="20"/>
              </w:rPr>
            </w:pPr>
            <w:r>
              <w:rPr>
                <w:color w:val="000000"/>
                <w:sz w:val="20"/>
                <w:szCs w:val="20"/>
              </w:rPr>
              <w:t>Käru küla</w:t>
            </w:r>
          </w:p>
        </w:tc>
        <w:tc>
          <w:tcPr>
            <w:tcW w:w="1843" w:type="dxa"/>
            <w:shd w:val="clear" w:color="auto" w:fill="auto"/>
            <w:vAlign w:val="bottom"/>
          </w:tcPr>
          <w:p w14:paraId="000003FD" w14:textId="77777777" w:rsidR="00D81E80" w:rsidRDefault="00000000">
            <w:pPr>
              <w:spacing w:after="0"/>
              <w:jc w:val="right"/>
              <w:rPr>
                <w:color w:val="000000"/>
                <w:sz w:val="20"/>
                <w:szCs w:val="20"/>
              </w:rPr>
            </w:pPr>
            <w:r>
              <w:rPr>
                <w:color w:val="000000"/>
                <w:sz w:val="20"/>
                <w:szCs w:val="20"/>
              </w:rPr>
              <w:t>73</w:t>
            </w:r>
          </w:p>
        </w:tc>
        <w:tc>
          <w:tcPr>
            <w:tcW w:w="2693" w:type="dxa"/>
            <w:shd w:val="clear" w:color="auto" w:fill="auto"/>
            <w:vAlign w:val="bottom"/>
          </w:tcPr>
          <w:p w14:paraId="000003FE" w14:textId="77777777" w:rsidR="00D81E80" w:rsidRDefault="00000000">
            <w:pPr>
              <w:spacing w:after="0"/>
              <w:jc w:val="left"/>
              <w:rPr>
                <w:color w:val="000000"/>
                <w:sz w:val="20"/>
                <w:szCs w:val="20"/>
              </w:rPr>
            </w:pPr>
            <w:r>
              <w:rPr>
                <w:color w:val="000000"/>
                <w:sz w:val="20"/>
                <w:szCs w:val="20"/>
              </w:rPr>
              <w:t>Uudeküla</w:t>
            </w:r>
          </w:p>
        </w:tc>
        <w:tc>
          <w:tcPr>
            <w:tcW w:w="2126" w:type="dxa"/>
            <w:shd w:val="clear" w:color="auto" w:fill="auto"/>
            <w:vAlign w:val="bottom"/>
          </w:tcPr>
          <w:p w14:paraId="000003FF" w14:textId="77777777" w:rsidR="00D81E80" w:rsidRDefault="00000000">
            <w:pPr>
              <w:spacing w:after="0"/>
              <w:jc w:val="right"/>
              <w:rPr>
                <w:color w:val="000000"/>
                <w:sz w:val="20"/>
                <w:szCs w:val="20"/>
              </w:rPr>
            </w:pPr>
            <w:r>
              <w:rPr>
                <w:color w:val="000000"/>
                <w:sz w:val="20"/>
                <w:szCs w:val="20"/>
              </w:rPr>
              <w:t>96</w:t>
            </w:r>
          </w:p>
        </w:tc>
      </w:tr>
      <w:tr w:rsidR="00D81E80" w14:paraId="44EECB80" w14:textId="77777777">
        <w:trPr>
          <w:trHeight w:val="280"/>
        </w:trPr>
        <w:tc>
          <w:tcPr>
            <w:tcW w:w="2405" w:type="dxa"/>
            <w:shd w:val="clear" w:color="auto" w:fill="auto"/>
            <w:vAlign w:val="bottom"/>
          </w:tcPr>
          <w:p w14:paraId="00000400" w14:textId="77777777" w:rsidR="00D81E80" w:rsidRDefault="00000000">
            <w:pPr>
              <w:spacing w:after="0"/>
              <w:jc w:val="left"/>
              <w:rPr>
                <w:color w:val="000000"/>
                <w:sz w:val="20"/>
                <w:szCs w:val="20"/>
              </w:rPr>
            </w:pPr>
            <w:r>
              <w:rPr>
                <w:color w:val="000000"/>
                <w:sz w:val="20"/>
                <w:szCs w:val="20"/>
              </w:rPr>
              <w:t>Lahu küla</w:t>
            </w:r>
          </w:p>
        </w:tc>
        <w:tc>
          <w:tcPr>
            <w:tcW w:w="1843" w:type="dxa"/>
            <w:shd w:val="clear" w:color="auto" w:fill="auto"/>
            <w:vAlign w:val="bottom"/>
          </w:tcPr>
          <w:p w14:paraId="00000401" w14:textId="77777777" w:rsidR="00D81E80" w:rsidRDefault="00000000">
            <w:pPr>
              <w:spacing w:after="0"/>
              <w:jc w:val="right"/>
              <w:rPr>
                <w:color w:val="000000"/>
                <w:sz w:val="20"/>
                <w:szCs w:val="20"/>
              </w:rPr>
            </w:pPr>
            <w:r>
              <w:rPr>
                <w:color w:val="000000"/>
                <w:sz w:val="20"/>
                <w:szCs w:val="20"/>
              </w:rPr>
              <w:t>7</w:t>
            </w:r>
          </w:p>
        </w:tc>
        <w:tc>
          <w:tcPr>
            <w:tcW w:w="2693" w:type="dxa"/>
            <w:shd w:val="clear" w:color="auto" w:fill="auto"/>
            <w:vAlign w:val="bottom"/>
          </w:tcPr>
          <w:p w14:paraId="00000402" w14:textId="77777777" w:rsidR="00D81E80" w:rsidRDefault="00000000">
            <w:pPr>
              <w:spacing w:after="0"/>
              <w:jc w:val="left"/>
              <w:rPr>
                <w:color w:val="000000"/>
                <w:sz w:val="20"/>
                <w:szCs w:val="20"/>
              </w:rPr>
            </w:pPr>
            <w:r>
              <w:rPr>
                <w:color w:val="000000"/>
                <w:sz w:val="20"/>
                <w:szCs w:val="20"/>
              </w:rPr>
              <w:t>Vadiküla</w:t>
            </w:r>
          </w:p>
        </w:tc>
        <w:tc>
          <w:tcPr>
            <w:tcW w:w="2126" w:type="dxa"/>
            <w:shd w:val="clear" w:color="auto" w:fill="auto"/>
            <w:vAlign w:val="bottom"/>
          </w:tcPr>
          <w:p w14:paraId="00000403" w14:textId="77777777" w:rsidR="00D81E80" w:rsidRDefault="00000000">
            <w:pPr>
              <w:spacing w:after="0"/>
              <w:jc w:val="right"/>
              <w:rPr>
                <w:color w:val="000000"/>
                <w:sz w:val="20"/>
                <w:szCs w:val="20"/>
              </w:rPr>
            </w:pPr>
            <w:r>
              <w:rPr>
                <w:color w:val="000000"/>
                <w:sz w:val="20"/>
                <w:szCs w:val="20"/>
              </w:rPr>
              <w:t>7</w:t>
            </w:r>
          </w:p>
        </w:tc>
      </w:tr>
      <w:tr w:rsidR="00D81E80" w14:paraId="1801CE63" w14:textId="77777777">
        <w:trPr>
          <w:trHeight w:val="280"/>
        </w:trPr>
        <w:tc>
          <w:tcPr>
            <w:tcW w:w="2405" w:type="dxa"/>
            <w:shd w:val="clear" w:color="auto" w:fill="auto"/>
            <w:vAlign w:val="bottom"/>
          </w:tcPr>
          <w:p w14:paraId="00000404" w14:textId="77777777" w:rsidR="00D81E80" w:rsidRDefault="00000000">
            <w:pPr>
              <w:spacing w:after="0"/>
              <w:jc w:val="left"/>
              <w:rPr>
                <w:color w:val="000000"/>
                <w:sz w:val="20"/>
                <w:szCs w:val="20"/>
              </w:rPr>
            </w:pPr>
            <w:r>
              <w:rPr>
                <w:color w:val="000000"/>
                <w:sz w:val="20"/>
                <w:szCs w:val="20"/>
              </w:rPr>
              <w:t>Lammasküla</w:t>
            </w:r>
          </w:p>
        </w:tc>
        <w:tc>
          <w:tcPr>
            <w:tcW w:w="1843" w:type="dxa"/>
            <w:shd w:val="clear" w:color="auto" w:fill="auto"/>
            <w:vAlign w:val="bottom"/>
          </w:tcPr>
          <w:p w14:paraId="00000405" w14:textId="77777777" w:rsidR="00D81E80" w:rsidRDefault="00000000">
            <w:pPr>
              <w:spacing w:after="0"/>
              <w:jc w:val="right"/>
              <w:rPr>
                <w:color w:val="000000"/>
                <w:sz w:val="20"/>
                <w:szCs w:val="20"/>
              </w:rPr>
            </w:pPr>
            <w:r>
              <w:rPr>
                <w:color w:val="000000"/>
                <w:sz w:val="20"/>
                <w:szCs w:val="20"/>
              </w:rPr>
              <w:t>28</w:t>
            </w:r>
          </w:p>
        </w:tc>
        <w:tc>
          <w:tcPr>
            <w:tcW w:w="2693" w:type="dxa"/>
            <w:shd w:val="clear" w:color="auto" w:fill="auto"/>
            <w:vAlign w:val="bottom"/>
          </w:tcPr>
          <w:p w14:paraId="00000406" w14:textId="77777777" w:rsidR="00D81E80" w:rsidRDefault="00000000">
            <w:pPr>
              <w:spacing w:after="0"/>
              <w:jc w:val="left"/>
              <w:rPr>
                <w:color w:val="000000"/>
                <w:sz w:val="20"/>
                <w:szCs w:val="20"/>
              </w:rPr>
            </w:pPr>
            <w:proofErr w:type="spellStart"/>
            <w:r>
              <w:rPr>
                <w:color w:val="000000"/>
                <w:sz w:val="20"/>
                <w:szCs w:val="20"/>
              </w:rPr>
              <w:t>Vajangu</w:t>
            </w:r>
            <w:proofErr w:type="spellEnd"/>
            <w:r>
              <w:rPr>
                <w:color w:val="000000"/>
                <w:sz w:val="20"/>
                <w:szCs w:val="20"/>
              </w:rPr>
              <w:t xml:space="preserve"> küla</w:t>
            </w:r>
          </w:p>
        </w:tc>
        <w:tc>
          <w:tcPr>
            <w:tcW w:w="2126" w:type="dxa"/>
            <w:shd w:val="clear" w:color="auto" w:fill="auto"/>
            <w:vAlign w:val="bottom"/>
          </w:tcPr>
          <w:p w14:paraId="00000407" w14:textId="77777777" w:rsidR="00D81E80" w:rsidRDefault="00000000">
            <w:pPr>
              <w:spacing w:after="0"/>
              <w:jc w:val="right"/>
              <w:rPr>
                <w:color w:val="000000"/>
                <w:sz w:val="20"/>
                <w:szCs w:val="20"/>
              </w:rPr>
            </w:pPr>
            <w:r>
              <w:rPr>
                <w:color w:val="000000"/>
                <w:sz w:val="20"/>
                <w:szCs w:val="20"/>
              </w:rPr>
              <w:t>267</w:t>
            </w:r>
          </w:p>
        </w:tc>
      </w:tr>
      <w:tr w:rsidR="00D81E80" w14:paraId="18575A20" w14:textId="77777777">
        <w:trPr>
          <w:trHeight w:val="280"/>
        </w:trPr>
        <w:tc>
          <w:tcPr>
            <w:tcW w:w="2405" w:type="dxa"/>
            <w:shd w:val="clear" w:color="auto" w:fill="auto"/>
            <w:vAlign w:val="bottom"/>
          </w:tcPr>
          <w:p w14:paraId="00000408" w14:textId="77777777" w:rsidR="00D81E80" w:rsidRDefault="00000000">
            <w:pPr>
              <w:spacing w:after="0"/>
              <w:jc w:val="left"/>
              <w:rPr>
                <w:color w:val="000000"/>
                <w:sz w:val="20"/>
                <w:szCs w:val="20"/>
              </w:rPr>
            </w:pPr>
            <w:r>
              <w:rPr>
                <w:color w:val="000000"/>
                <w:sz w:val="20"/>
                <w:szCs w:val="20"/>
              </w:rPr>
              <w:t>Lasinurme küla</w:t>
            </w:r>
          </w:p>
        </w:tc>
        <w:tc>
          <w:tcPr>
            <w:tcW w:w="1843" w:type="dxa"/>
            <w:shd w:val="clear" w:color="auto" w:fill="auto"/>
            <w:vAlign w:val="bottom"/>
          </w:tcPr>
          <w:p w14:paraId="00000409" w14:textId="77777777" w:rsidR="00D81E80" w:rsidRDefault="00000000">
            <w:pPr>
              <w:spacing w:after="0"/>
              <w:jc w:val="right"/>
              <w:rPr>
                <w:color w:val="000000"/>
                <w:sz w:val="20"/>
                <w:szCs w:val="20"/>
              </w:rPr>
            </w:pPr>
            <w:r>
              <w:rPr>
                <w:color w:val="000000"/>
                <w:sz w:val="20"/>
                <w:szCs w:val="20"/>
              </w:rPr>
              <w:t>40</w:t>
            </w:r>
          </w:p>
        </w:tc>
        <w:tc>
          <w:tcPr>
            <w:tcW w:w="2693" w:type="dxa"/>
            <w:shd w:val="clear" w:color="auto" w:fill="auto"/>
            <w:vAlign w:val="bottom"/>
          </w:tcPr>
          <w:p w14:paraId="0000040A" w14:textId="77777777" w:rsidR="00D81E80" w:rsidRDefault="00000000">
            <w:pPr>
              <w:spacing w:after="0"/>
              <w:jc w:val="left"/>
              <w:rPr>
                <w:color w:val="000000"/>
                <w:sz w:val="20"/>
                <w:szCs w:val="20"/>
              </w:rPr>
            </w:pPr>
            <w:proofErr w:type="spellStart"/>
            <w:r>
              <w:rPr>
                <w:color w:val="000000"/>
                <w:sz w:val="20"/>
                <w:szCs w:val="20"/>
              </w:rPr>
              <w:t>Vistla</w:t>
            </w:r>
            <w:proofErr w:type="spellEnd"/>
            <w:r>
              <w:rPr>
                <w:color w:val="000000"/>
                <w:sz w:val="20"/>
                <w:szCs w:val="20"/>
              </w:rPr>
              <w:t xml:space="preserve"> küla</w:t>
            </w:r>
          </w:p>
        </w:tc>
        <w:tc>
          <w:tcPr>
            <w:tcW w:w="2126" w:type="dxa"/>
            <w:shd w:val="clear" w:color="auto" w:fill="auto"/>
            <w:vAlign w:val="bottom"/>
          </w:tcPr>
          <w:p w14:paraId="0000040B" w14:textId="77777777" w:rsidR="00D81E80" w:rsidRDefault="00000000">
            <w:pPr>
              <w:spacing w:after="0"/>
              <w:jc w:val="right"/>
              <w:rPr>
                <w:color w:val="000000"/>
                <w:sz w:val="20"/>
                <w:szCs w:val="20"/>
              </w:rPr>
            </w:pPr>
            <w:r>
              <w:rPr>
                <w:color w:val="000000"/>
                <w:sz w:val="20"/>
                <w:szCs w:val="20"/>
              </w:rPr>
              <w:t>28</w:t>
            </w:r>
          </w:p>
        </w:tc>
      </w:tr>
      <w:tr w:rsidR="00D81E80" w14:paraId="6A292CE7" w14:textId="77777777">
        <w:trPr>
          <w:trHeight w:val="280"/>
        </w:trPr>
        <w:tc>
          <w:tcPr>
            <w:tcW w:w="2405" w:type="dxa"/>
            <w:shd w:val="clear" w:color="auto" w:fill="auto"/>
            <w:vAlign w:val="bottom"/>
          </w:tcPr>
          <w:p w14:paraId="0000040C" w14:textId="77777777" w:rsidR="00D81E80" w:rsidRDefault="00000000">
            <w:pPr>
              <w:spacing w:after="0"/>
              <w:jc w:val="left"/>
              <w:rPr>
                <w:color w:val="000000"/>
                <w:sz w:val="20"/>
                <w:szCs w:val="20"/>
              </w:rPr>
            </w:pPr>
            <w:r>
              <w:rPr>
                <w:color w:val="000000"/>
                <w:sz w:val="20"/>
                <w:szCs w:val="20"/>
              </w:rPr>
              <w:t>Liigvalla küla</w:t>
            </w:r>
          </w:p>
        </w:tc>
        <w:tc>
          <w:tcPr>
            <w:tcW w:w="1843" w:type="dxa"/>
            <w:shd w:val="clear" w:color="auto" w:fill="auto"/>
            <w:vAlign w:val="bottom"/>
          </w:tcPr>
          <w:p w14:paraId="0000040D" w14:textId="77777777" w:rsidR="00D81E80" w:rsidRDefault="00000000">
            <w:pPr>
              <w:spacing w:after="0"/>
              <w:jc w:val="right"/>
              <w:rPr>
                <w:color w:val="000000"/>
                <w:sz w:val="20"/>
                <w:szCs w:val="20"/>
              </w:rPr>
            </w:pPr>
            <w:r>
              <w:rPr>
                <w:color w:val="000000"/>
                <w:sz w:val="20"/>
                <w:szCs w:val="20"/>
              </w:rPr>
              <w:t>75</w:t>
            </w:r>
          </w:p>
        </w:tc>
        <w:tc>
          <w:tcPr>
            <w:tcW w:w="2693" w:type="dxa"/>
            <w:shd w:val="clear" w:color="auto" w:fill="auto"/>
            <w:vAlign w:val="bottom"/>
          </w:tcPr>
          <w:p w14:paraId="0000040E" w14:textId="77777777" w:rsidR="00D81E80" w:rsidRDefault="00000000">
            <w:pPr>
              <w:spacing w:after="0"/>
              <w:jc w:val="left"/>
              <w:rPr>
                <w:color w:val="000000"/>
                <w:sz w:val="20"/>
                <w:szCs w:val="20"/>
              </w:rPr>
            </w:pPr>
            <w:proofErr w:type="spellStart"/>
            <w:r>
              <w:rPr>
                <w:color w:val="000000"/>
                <w:sz w:val="20"/>
                <w:szCs w:val="20"/>
              </w:rPr>
              <w:t>Võhmetu</w:t>
            </w:r>
            <w:proofErr w:type="spellEnd"/>
            <w:r>
              <w:rPr>
                <w:color w:val="000000"/>
                <w:sz w:val="20"/>
                <w:szCs w:val="20"/>
              </w:rPr>
              <w:t xml:space="preserve"> küla</w:t>
            </w:r>
          </w:p>
        </w:tc>
        <w:tc>
          <w:tcPr>
            <w:tcW w:w="2126" w:type="dxa"/>
            <w:shd w:val="clear" w:color="auto" w:fill="auto"/>
            <w:vAlign w:val="bottom"/>
          </w:tcPr>
          <w:p w14:paraId="0000040F" w14:textId="77777777" w:rsidR="00D81E80" w:rsidRDefault="00000000">
            <w:pPr>
              <w:spacing w:after="0"/>
              <w:jc w:val="right"/>
              <w:rPr>
                <w:color w:val="000000"/>
                <w:sz w:val="20"/>
                <w:szCs w:val="20"/>
              </w:rPr>
            </w:pPr>
            <w:r>
              <w:rPr>
                <w:color w:val="000000"/>
                <w:sz w:val="20"/>
                <w:szCs w:val="20"/>
              </w:rPr>
              <w:t>19</w:t>
            </w:r>
          </w:p>
        </w:tc>
      </w:tr>
      <w:tr w:rsidR="00D81E80" w14:paraId="48AC8B5C" w14:textId="77777777">
        <w:trPr>
          <w:trHeight w:val="280"/>
        </w:trPr>
        <w:tc>
          <w:tcPr>
            <w:tcW w:w="2405" w:type="dxa"/>
            <w:shd w:val="clear" w:color="auto" w:fill="auto"/>
            <w:vAlign w:val="bottom"/>
          </w:tcPr>
          <w:p w14:paraId="00000410" w14:textId="77777777" w:rsidR="00D81E80" w:rsidRDefault="00000000">
            <w:pPr>
              <w:spacing w:after="0"/>
              <w:jc w:val="left"/>
              <w:rPr>
                <w:color w:val="000000"/>
                <w:sz w:val="20"/>
                <w:szCs w:val="20"/>
              </w:rPr>
            </w:pPr>
            <w:r>
              <w:rPr>
                <w:color w:val="000000"/>
                <w:sz w:val="20"/>
                <w:szCs w:val="20"/>
              </w:rPr>
              <w:t>Liivaküla</w:t>
            </w:r>
          </w:p>
        </w:tc>
        <w:tc>
          <w:tcPr>
            <w:tcW w:w="1843" w:type="dxa"/>
            <w:shd w:val="clear" w:color="auto" w:fill="auto"/>
            <w:vAlign w:val="bottom"/>
          </w:tcPr>
          <w:p w14:paraId="00000411" w14:textId="77777777" w:rsidR="00D81E80" w:rsidRDefault="00000000">
            <w:pPr>
              <w:spacing w:after="0"/>
              <w:jc w:val="right"/>
              <w:rPr>
                <w:color w:val="000000"/>
                <w:sz w:val="20"/>
                <w:szCs w:val="20"/>
              </w:rPr>
            </w:pPr>
            <w:r>
              <w:rPr>
                <w:color w:val="000000"/>
                <w:sz w:val="20"/>
                <w:szCs w:val="20"/>
              </w:rPr>
              <w:t>88</w:t>
            </w:r>
          </w:p>
        </w:tc>
        <w:tc>
          <w:tcPr>
            <w:tcW w:w="2693" w:type="dxa"/>
            <w:tcBorders>
              <w:bottom w:val="single" w:sz="4" w:space="0" w:color="0B5394"/>
            </w:tcBorders>
            <w:shd w:val="clear" w:color="auto" w:fill="auto"/>
            <w:vAlign w:val="bottom"/>
          </w:tcPr>
          <w:p w14:paraId="00000412" w14:textId="77777777" w:rsidR="00D81E80" w:rsidRDefault="00000000">
            <w:pPr>
              <w:spacing w:after="0"/>
              <w:jc w:val="left"/>
              <w:rPr>
                <w:color w:val="000000"/>
                <w:sz w:val="20"/>
                <w:szCs w:val="20"/>
              </w:rPr>
            </w:pPr>
            <w:proofErr w:type="spellStart"/>
            <w:r>
              <w:rPr>
                <w:color w:val="000000"/>
                <w:sz w:val="20"/>
                <w:szCs w:val="20"/>
              </w:rPr>
              <w:t>Võhmuta</w:t>
            </w:r>
            <w:proofErr w:type="spellEnd"/>
            <w:r>
              <w:rPr>
                <w:color w:val="000000"/>
                <w:sz w:val="20"/>
                <w:szCs w:val="20"/>
              </w:rPr>
              <w:t xml:space="preserve"> küla</w:t>
            </w:r>
          </w:p>
        </w:tc>
        <w:tc>
          <w:tcPr>
            <w:tcW w:w="2126" w:type="dxa"/>
            <w:tcBorders>
              <w:bottom w:val="single" w:sz="4" w:space="0" w:color="0B5394"/>
            </w:tcBorders>
            <w:shd w:val="clear" w:color="auto" w:fill="auto"/>
            <w:vAlign w:val="bottom"/>
          </w:tcPr>
          <w:p w14:paraId="00000413" w14:textId="77777777" w:rsidR="00D81E80" w:rsidRDefault="00000000">
            <w:pPr>
              <w:spacing w:after="0"/>
              <w:jc w:val="right"/>
              <w:rPr>
                <w:color w:val="000000"/>
                <w:sz w:val="20"/>
                <w:szCs w:val="20"/>
              </w:rPr>
            </w:pPr>
            <w:r>
              <w:rPr>
                <w:color w:val="000000"/>
                <w:sz w:val="20"/>
                <w:szCs w:val="20"/>
              </w:rPr>
              <w:t>35</w:t>
            </w:r>
          </w:p>
        </w:tc>
      </w:tr>
      <w:tr w:rsidR="00D81E80" w14:paraId="1E6B226A" w14:textId="77777777">
        <w:trPr>
          <w:trHeight w:val="280"/>
        </w:trPr>
        <w:tc>
          <w:tcPr>
            <w:tcW w:w="2405" w:type="dxa"/>
            <w:tcBorders>
              <w:bottom w:val="single" w:sz="4" w:space="0" w:color="0B5394"/>
            </w:tcBorders>
            <w:shd w:val="clear" w:color="auto" w:fill="auto"/>
            <w:vAlign w:val="bottom"/>
          </w:tcPr>
          <w:p w14:paraId="00000414" w14:textId="77777777" w:rsidR="00D81E80" w:rsidRDefault="00000000">
            <w:pPr>
              <w:spacing w:after="0"/>
              <w:jc w:val="left"/>
              <w:rPr>
                <w:color w:val="000000"/>
                <w:sz w:val="20"/>
                <w:szCs w:val="20"/>
              </w:rPr>
            </w:pPr>
            <w:r>
              <w:rPr>
                <w:color w:val="000000"/>
                <w:sz w:val="20"/>
                <w:szCs w:val="20"/>
              </w:rPr>
              <w:t>Mõisamaa küla</w:t>
            </w:r>
          </w:p>
        </w:tc>
        <w:tc>
          <w:tcPr>
            <w:tcW w:w="1843" w:type="dxa"/>
            <w:tcBorders>
              <w:bottom w:val="single" w:sz="4" w:space="0" w:color="0B5394"/>
            </w:tcBorders>
            <w:shd w:val="clear" w:color="auto" w:fill="auto"/>
            <w:vAlign w:val="bottom"/>
          </w:tcPr>
          <w:p w14:paraId="00000415" w14:textId="77777777" w:rsidR="00D81E80" w:rsidRDefault="00000000">
            <w:pPr>
              <w:spacing w:after="0"/>
              <w:jc w:val="right"/>
              <w:rPr>
                <w:color w:val="000000"/>
                <w:sz w:val="20"/>
                <w:szCs w:val="20"/>
              </w:rPr>
            </w:pPr>
            <w:r>
              <w:rPr>
                <w:color w:val="000000"/>
                <w:sz w:val="20"/>
                <w:szCs w:val="20"/>
              </w:rPr>
              <w:t>25</w:t>
            </w:r>
          </w:p>
        </w:tc>
        <w:tc>
          <w:tcPr>
            <w:tcW w:w="2693" w:type="dxa"/>
            <w:tcBorders>
              <w:bottom w:val="single" w:sz="4" w:space="0" w:color="0B5394"/>
            </w:tcBorders>
            <w:shd w:val="clear" w:color="auto" w:fill="auto"/>
            <w:vAlign w:val="bottom"/>
          </w:tcPr>
          <w:p w14:paraId="00000416" w14:textId="77777777" w:rsidR="00D81E80" w:rsidRDefault="00D81E80">
            <w:pPr>
              <w:spacing w:after="0"/>
              <w:jc w:val="left"/>
              <w:rPr>
                <w:color w:val="000000"/>
                <w:sz w:val="20"/>
                <w:szCs w:val="20"/>
              </w:rPr>
            </w:pPr>
          </w:p>
        </w:tc>
        <w:tc>
          <w:tcPr>
            <w:tcW w:w="2126" w:type="dxa"/>
            <w:tcBorders>
              <w:bottom w:val="single" w:sz="4" w:space="0" w:color="0B5394"/>
            </w:tcBorders>
            <w:shd w:val="clear" w:color="auto" w:fill="auto"/>
            <w:vAlign w:val="bottom"/>
          </w:tcPr>
          <w:p w14:paraId="00000417" w14:textId="77777777" w:rsidR="00D81E80" w:rsidRDefault="00D81E80">
            <w:pPr>
              <w:spacing w:after="0"/>
              <w:jc w:val="right"/>
              <w:rPr>
                <w:color w:val="000000"/>
                <w:sz w:val="20"/>
                <w:szCs w:val="20"/>
              </w:rPr>
            </w:pPr>
          </w:p>
        </w:tc>
      </w:tr>
      <w:tr w:rsidR="00D81E80" w14:paraId="0F13F5C2" w14:textId="77777777">
        <w:trPr>
          <w:trHeight w:val="280"/>
        </w:trPr>
        <w:tc>
          <w:tcPr>
            <w:tcW w:w="2405" w:type="dxa"/>
            <w:shd w:val="clear" w:color="auto" w:fill="auto"/>
            <w:vAlign w:val="bottom"/>
          </w:tcPr>
          <w:p w14:paraId="00000418" w14:textId="77777777" w:rsidR="00D81E80" w:rsidRDefault="00000000">
            <w:pPr>
              <w:spacing w:after="0"/>
              <w:jc w:val="left"/>
              <w:rPr>
                <w:color w:val="000000"/>
                <w:sz w:val="20"/>
                <w:szCs w:val="20"/>
              </w:rPr>
            </w:pPr>
            <w:proofErr w:type="spellStart"/>
            <w:r>
              <w:rPr>
                <w:color w:val="000000"/>
                <w:sz w:val="20"/>
                <w:szCs w:val="20"/>
              </w:rPr>
              <w:t>Mäiste</w:t>
            </w:r>
            <w:proofErr w:type="spellEnd"/>
            <w:r>
              <w:rPr>
                <w:color w:val="000000"/>
                <w:sz w:val="20"/>
                <w:szCs w:val="20"/>
              </w:rPr>
              <w:t xml:space="preserve"> küla</w:t>
            </w:r>
          </w:p>
        </w:tc>
        <w:tc>
          <w:tcPr>
            <w:tcW w:w="1843" w:type="dxa"/>
            <w:tcBorders>
              <w:right w:val="single" w:sz="4" w:space="0" w:color="0B5394"/>
            </w:tcBorders>
            <w:shd w:val="clear" w:color="auto" w:fill="auto"/>
            <w:vAlign w:val="bottom"/>
          </w:tcPr>
          <w:p w14:paraId="00000419" w14:textId="77777777" w:rsidR="00D81E80" w:rsidRDefault="00000000">
            <w:pPr>
              <w:spacing w:after="0"/>
              <w:jc w:val="right"/>
              <w:rPr>
                <w:color w:val="000000"/>
                <w:sz w:val="20"/>
                <w:szCs w:val="20"/>
              </w:rPr>
            </w:pPr>
            <w:r>
              <w:rPr>
                <w:color w:val="000000"/>
                <w:sz w:val="20"/>
                <w:szCs w:val="20"/>
              </w:rPr>
              <w:t>9</w:t>
            </w:r>
          </w:p>
        </w:tc>
        <w:tc>
          <w:tcPr>
            <w:tcW w:w="2693" w:type="dxa"/>
            <w:tcBorders>
              <w:top w:val="single" w:sz="4" w:space="0" w:color="0B5394"/>
              <w:left w:val="single" w:sz="4" w:space="0" w:color="0B5394"/>
              <w:bottom w:val="nil"/>
              <w:right w:val="nil"/>
            </w:tcBorders>
            <w:shd w:val="clear" w:color="auto" w:fill="auto"/>
            <w:vAlign w:val="bottom"/>
          </w:tcPr>
          <w:p w14:paraId="0000041A" w14:textId="77777777" w:rsidR="00D81E80" w:rsidRDefault="00D81E80">
            <w:pPr>
              <w:spacing w:after="0"/>
              <w:jc w:val="right"/>
              <w:rPr>
                <w:color w:val="000000"/>
                <w:sz w:val="20"/>
                <w:szCs w:val="20"/>
              </w:rPr>
            </w:pPr>
          </w:p>
        </w:tc>
        <w:tc>
          <w:tcPr>
            <w:tcW w:w="2126" w:type="dxa"/>
            <w:tcBorders>
              <w:top w:val="single" w:sz="4" w:space="0" w:color="0B5394"/>
              <w:left w:val="nil"/>
              <w:bottom w:val="nil"/>
              <w:right w:val="nil"/>
            </w:tcBorders>
            <w:shd w:val="clear" w:color="auto" w:fill="auto"/>
            <w:vAlign w:val="bottom"/>
          </w:tcPr>
          <w:p w14:paraId="0000041B" w14:textId="77777777" w:rsidR="00D81E80" w:rsidRDefault="00D81E80">
            <w:pPr>
              <w:spacing w:after="0"/>
              <w:jc w:val="left"/>
              <w:rPr>
                <w:rFonts w:ascii="Times New Roman" w:eastAsia="Times New Roman" w:hAnsi="Times New Roman" w:cs="Times New Roman"/>
                <w:sz w:val="20"/>
                <w:szCs w:val="20"/>
              </w:rPr>
            </w:pPr>
          </w:p>
        </w:tc>
      </w:tr>
      <w:tr w:rsidR="00D81E80" w14:paraId="0BC7BE44" w14:textId="77777777">
        <w:trPr>
          <w:trHeight w:val="280"/>
        </w:trPr>
        <w:tc>
          <w:tcPr>
            <w:tcW w:w="2405" w:type="dxa"/>
            <w:shd w:val="clear" w:color="auto" w:fill="auto"/>
            <w:vAlign w:val="bottom"/>
          </w:tcPr>
          <w:p w14:paraId="0000041C" w14:textId="77777777" w:rsidR="00D81E80" w:rsidRDefault="00000000">
            <w:pPr>
              <w:spacing w:after="0"/>
              <w:jc w:val="left"/>
              <w:rPr>
                <w:color w:val="000000"/>
                <w:sz w:val="20"/>
                <w:szCs w:val="20"/>
              </w:rPr>
            </w:pPr>
            <w:r>
              <w:rPr>
                <w:color w:val="000000"/>
                <w:sz w:val="20"/>
                <w:szCs w:val="20"/>
              </w:rPr>
              <w:t>Määri küla</w:t>
            </w:r>
          </w:p>
        </w:tc>
        <w:tc>
          <w:tcPr>
            <w:tcW w:w="1843" w:type="dxa"/>
            <w:tcBorders>
              <w:right w:val="single" w:sz="4" w:space="0" w:color="0B5394"/>
            </w:tcBorders>
            <w:shd w:val="clear" w:color="auto" w:fill="auto"/>
            <w:vAlign w:val="bottom"/>
          </w:tcPr>
          <w:p w14:paraId="0000041D" w14:textId="77777777" w:rsidR="00D81E80" w:rsidRDefault="00000000">
            <w:pPr>
              <w:spacing w:after="0"/>
              <w:jc w:val="right"/>
              <w:rPr>
                <w:color w:val="000000"/>
                <w:sz w:val="20"/>
                <w:szCs w:val="20"/>
              </w:rPr>
            </w:pPr>
            <w:r>
              <w:rPr>
                <w:color w:val="000000"/>
                <w:sz w:val="20"/>
                <w:szCs w:val="20"/>
              </w:rPr>
              <w:t>63</w:t>
            </w:r>
          </w:p>
        </w:tc>
        <w:tc>
          <w:tcPr>
            <w:tcW w:w="2693" w:type="dxa"/>
            <w:tcBorders>
              <w:top w:val="nil"/>
              <w:left w:val="single" w:sz="4" w:space="0" w:color="0B5394"/>
              <w:bottom w:val="nil"/>
              <w:right w:val="nil"/>
            </w:tcBorders>
            <w:shd w:val="clear" w:color="auto" w:fill="auto"/>
            <w:vAlign w:val="bottom"/>
          </w:tcPr>
          <w:p w14:paraId="0000041E"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1F" w14:textId="77777777" w:rsidR="00D81E80" w:rsidRDefault="00D81E80">
            <w:pPr>
              <w:spacing w:after="0"/>
              <w:jc w:val="left"/>
              <w:rPr>
                <w:rFonts w:ascii="Times New Roman" w:eastAsia="Times New Roman" w:hAnsi="Times New Roman" w:cs="Times New Roman"/>
                <w:sz w:val="20"/>
                <w:szCs w:val="20"/>
              </w:rPr>
            </w:pPr>
          </w:p>
        </w:tc>
      </w:tr>
      <w:tr w:rsidR="00D81E80" w14:paraId="08DADF51" w14:textId="77777777">
        <w:trPr>
          <w:trHeight w:val="280"/>
        </w:trPr>
        <w:tc>
          <w:tcPr>
            <w:tcW w:w="2405" w:type="dxa"/>
            <w:shd w:val="clear" w:color="auto" w:fill="auto"/>
            <w:vAlign w:val="bottom"/>
          </w:tcPr>
          <w:p w14:paraId="00000420" w14:textId="77777777" w:rsidR="00D81E80" w:rsidRDefault="00000000">
            <w:pPr>
              <w:spacing w:after="0"/>
              <w:jc w:val="left"/>
              <w:rPr>
                <w:color w:val="000000"/>
                <w:sz w:val="20"/>
                <w:szCs w:val="20"/>
              </w:rPr>
            </w:pPr>
            <w:proofErr w:type="spellStart"/>
            <w:r>
              <w:rPr>
                <w:color w:val="000000"/>
                <w:sz w:val="20"/>
                <w:szCs w:val="20"/>
              </w:rPr>
              <w:t>Müüriku</w:t>
            </w:r>
            <w:proofErr w:type="spellEnd"/>
            <w:r>
              <w:rPr>
                <w:color w:val="000000"/>
                <w:sz w:val="20"/>
                <w:szCs w:val="20"/>
              </w:rPr>
              <w:t xml:space="preserve"> küla</w:t>
            </w:r>
          </w:p>
        </w:tc>
        <w:tc>
          <w:tcPr>
            <w:tcW w:w="1843" w:type="dxa"/>
            <w:tcBorders>
              <w:right w:val="single" w:sz="4" w:space="0" w:color="0B5394"/>
            </w:tcBorders>
            <w:shd w:val="clear" w:color="auto" w:fill="auto"/>
            <w:vAlign w:val="bottom"/>
          </w:tcPr>
          <w:p w14:paraId="00000421" w14:textId="77777777" w:rsidR="00D81E80" w:rsidRDefault="00000000">
            <w:pPr>
              <w:spacing w:after="0"/>
              <w:jc w:val="right"/>
              <w:rPr>
                <w:color w:val="000000"/>
                <w:sz w:val="20"/>
                <w:szCs w:val="20"/>
              </w:rPr>
            </w:pPr>
            <w:r>
              <w:rPr>
                <w:color w:val="000000"/>
                <w:sz w:val="20"/>
                <w:szCs w:val="20"/>
              </w:rPr>
              <w:t>59</w:t>
            </w:r>
          </w:p>
        </w:tc>
        <w:tc>
          <w:tcPr>
            <w:tcW w:w="2693" w:type="dxa"/>
            <w:tcBorders>
              <w:top w:val="nil"/>
              <w:left w:val="single" w:sz="4" w:space="0" w:color="0B5394"/>
              <w:bottom w:val="nil"/>
              <w:right w:val="nil"/>
            </w:tcBorders>
            <w:shd w:val="clear" w:color="auto" w:fill="auto"/>
            <w:vAlign w:val="bottom"/>
          </w:tcPr>
          <w:p w14:paraId="00000422"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23" w14:textId="77777777" w:rsidR="00D81E80" w:rsidRDefault="00D81E80">
            <w:pPr>
              <w:spacing w:after="0"/>
              <w:jc w:val="left"/>
              <w:rPr>
                <w:rFonts w:ascii="Times New Roman" w:eastAsia="Times New Roman" w:hAnsi="Times New Roman" w:cs="Times New Roman"/>
                <w:sz w:val="20"/>
                <w:szCs w:val="20"/>
              </w:rPr>
            </w:pPr>
          </w:p>
        </w:tc>
      </w:tr>
      <w:tr w:rsidR="00D81E80" w14:paraId="4FB5EB22" w14:textId="77777777">
        <w:trPr>
          <w:trHeight w:val="280"/>
        </w:trPr>
        <w:tc>
          <w:tcPr>
            <w:tcW w:w="2405" w:type="dxa"/>
            <w:shd w:val="clear" w:color="auto" w:fill="auto"/>
            <w:vAlign w:val="bottom"/>
          </w:tcPr>
          <w:p w14:paraId="00000424" w14:textId="77777777" w:rsidR="00D81E80" w:rsidRDefault="00000000">
            <w:pPr>
              <w:spacing w:after="0"/>
              <w:jc w:val="left"/>
              <w:rPr>
                <w:color w:val="000000"/>
                <w:sz w:val="20"/>
                <w:szCs w:val="20"/>
              </w:rPr>
            </w:pPr>
            <w:proofErr w:type="spellStart"/>
            <w:r>
              <w:rPr>
                <w:color w:val="000000"/>
                <w:sz w:val="20"/>
                <w:szCs w:val="20"/>
              </w:rPr>
              <w:t>Nadalama</w:t>
            </w:r>
            <w:proofErr w:type="spellEnd"/>
            <w:r>
              <w:rPr>
                <w:color w:val="000000"/>
                <w:sz w:val="20"/>
                <w:szCs w:val="20"/>
              </w:rPr>
              <w:t xml:space="preserve"> küla</w:t>
            </w:r>
          </w:p>
        </w:tc>
        <w:tc>
          <w:tcPr>
            <w:tcW w:w="1843" w:type="dxa"/>
            <w:tcBorders>
              <w:right w:val="single" w:sz="4" w:space="0" w:color="0B5394"/>
            </w:tcBorders>
            <w:shd w:val="clear" w:color="auto" w:fill="auto"/>
            <w:vAlign w:val="bottom"/>
          </w:tcPr>
          <w:p w14:paraId="00000425" w14:textId="77777777" w:rsidR="00D81E80" w:rsidRDefault="00000000">
            <w:pPr>
              <w:spacing w:after="0"/>
              <w:jc w:val="right"/>
              <w:rPr>
                <w:color w:val="000000"/>
                <w:sz w:val="20"/>
                <w:szCs w:val="20"/>
              </w:rPr>
            </w:pPr>
            <w:r>
              <w:rPr>
                <w:color w:val="000000"/>
                <w:sz w:val="20"/>
                <w:szCs w:val="20"/>
              </w:rPr>
              <w:t>19</w:t>
            </w:r>
          </w:p>
        </w:tc>
        <w:tc>
          <w:tcPr>
            <w:tcW w:w="2693" w:type="dxa"/>
            <w:tcBorders>
              <w:top w:val="nil"/>
              <w:left w:val="single" w:sz="4" w:space="0" w:color="0B5394"/>
              <w:bottom w:val="nil"/>
              <w:right w:val="nil"/>
            </w:tcBorders>
            <w:shd w:val="clear" w:color="auto" w:fill="auto"/>
            <w:vAlign w:val="bottom"/>
          </w:tcPr>
          <w:p w14:paraId="00000426"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27" w14:textId="77777777" w:rsidR="00D81E80" w:rsidRDefault="00D81E80">
            <w:pPr>
              <w:spacing w:after="0"/>
              <w:jc w:val="left"/>
              <w:rPr>
                <w:rFonts w:ascii="Times New Roman" w:eastAsia="Times New Roman" w:hAnsi="Times New Roman" w:cs="Times New Roman"/>
                <w:sz w:val="20"/>
                <w:szCs w:val="20"/>
              </w:rPr>
            </w:pPr>
          </w:p>
        </w:tc>
      </w:tr>
      <w:tr w:rsidR="00D81E80" w14:paraId="110A66D9" w14:textId="77777777">
        <w:trPr>
          <w:trHeight w:val="280"/>
        </w:trPr>
        <w:tc>
          <w:tcPr>
            <w:tcW w:w="2405" w:type="dxa"/>
            <w:shd w:val="clear" w:color="auto" w:fill="auto"/>
            <w:vAlign w:val="bottom"/>
          </w:tcPr>
          <w:p w14:paraId="00000428" w14:textId="77777777" w:rsidR="00D81E80" w:rsidRDefault="00000000">
            <w:pPr>
              <w:spacing w:after="0"/>
              <w:jc w:val="left"/>
              <w:rPr>
                <w:color w:val="000000"/>
                <w:sz w:val="20"/>
                <w:szCs w:val="20"/>
              </w:rPr>
            </w:pPr>
            <w:r>
              <w:rPr>
                <w:color w:val="000000"/>
                <w:sz w:val="20"/>
                <w:szCs w:val="20"/>
              </w:rPr>
              <w:t>Nõmme küla</w:t>
            </w:r>
          </w:p>
        </w:tc>
        <w:tc>
          <w:tcPr>
            <w:tcW w:w="1843" w:type="dxa"/>
            <w:tcBorders>
              <w:right w:val="single" w:sz="4" w:space="0" w:color="0B5394"/>
            </w:tcBorders>
            <w:shd w:val="clear" w:color="auto" w:fill="auto"/>
            <w:vAlign w:val="bottom"/>
          </w:tcPr>
          <w:p w14:paraId="00000429" w14:textId="77777777" w:rsidR="00D81E80" w:rsidRDefault="00000000">
            <w:pPr>
              <w:spacing w:after="0"/>
              <w:jc w:val="right"/>
              <w:rPr>
                <w:color w:val="000000"/>
                <w:sz w:val="20"/>
                <w:szCs w:val="20"/>
              </w:rPr>
            </w:pPr>
            <w:r>
              <w:rPr>
                <w:color w:val="000000"/>
                <w:sz w:val="20"/>
                <w:szCs w:val="20"/>
              </w:rPr>
              <w:t>15</w:t>
            </w:r>
          </w:p>
        </w:tc>
        <w:tc>
          <w:tcPr>
            <w:tcW w:w="2693" w:type="dxa"/>
            <w:tcBorders>
              <w:top w:val="nil"/>
              <w:left w:val="single" w:sz="4" w:space="0" w:color="0B5394"/>
              <w:bottom w:val="nil"/>
              <w:right w:val="nil"/>
            </w:tcBorders>
            <w:shd w:val="clear" w:color="auto" w:fill="auto"/>
            <w:vAlign w:val="bottom"/>
          </w:tcPr>
          <w:p w14:paraId="0000042A"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2B" w14:textId="77777777" w:rsidR="00D81E80" w:rsidRDefault="00D81E80">
            <w:pPr>
              <w:spacing w:after="0"/>
              <w:jc w:val="left"/>
              <w:rPr>
                <w:rFonts w:ascii="Times New Roman" w:eastAsia="Times New Roman" w:hAnsi="Times New Roman" w:cs="Times New Roman"/>
                <w:sz w:val="20"/>
                <w:szCs w:val="20"/>
              </w:rPr>
            </w:pPr>
          </w:p>
        </w:tc>
      </w:tr>
      <w:tr w:rsidR="00D81E80" w14:paraId="57185119" w14:textId="77777777">
        <w:trPr>
          <w:trHeight w:val="280"/>
        </w:trPr>
        <w:tc>
          <w:tcPr>
            <w:tcW w:w="2405" w:type="dxa"/>
            <w:shd w:val="clear" w:color="auto" w:fill="auto"/>
            <w:vAlign w:val="bottom"/>
          </w:tcPr>
          <w:p w14:paraId="0000042C" w14:textId="77777777" w:rsidR="00D81E80" w:rsidRDefault="00000000">
            <w:pPr>
              <w:spacing w:after="0"/>
              <w:jc w:val="left"/>
              <w:rPr>
                <w:color w:val="000000"/>
                <w:sz w:val="20"/>
                <w:szCs w:val="20"/>
              </w:rPr>
            </w:pPr>
            <w:r>
              <w:rPr>
                <w:color w:val="000000"/>
                <w:sz w:val="20"/>
                <w:szCs w:val="20"/>
              </w:rPr>
              <w:t>Nõmmküla</w:t>
            </w:r>
          </w:p>
        </w:tc>
        <w:tc>
          <w:tcPr>
            <w:tcW w:w="1843" w:type="dxa"/>
            <w:tcBorders>
              <w:right w:val="single" w:sz="4" w:space="0" w:color="0B5394"/>
            </w:tcBorders>
            <w:shd w:val="clear" w:color="auto" w:fill="auto"/>
            <w:vAlign w:val="bottom"/>
          </w:tcPr>
          <w:p w14:paraId="0000042D" w14:textId="77777777" w:rsidR="00D81E80" w:rsidRDefault="00000000">
            <w:pPr>
              <w:spacing w:after="0"/>
              <w:jc w:val="right"/>
              <w:rPr>
                <w:color w:val="000000"/>
                <w:sz w:val="20"/>
                <w:szCs w:val="20"/>
              </w:rPr>
            </w:pPr>
            <w:r>
              <w:rPr>
                <w:color w:val="000000"/>
                <w:sz w:val="20"/>
                <w:szCs w:val="20"/>
              </w:rPr>
              <w:t>27</w:t>
            </w:r>
          </w:p>
        </w:tc>
        <w:tc>
          <w:tcPr>
            <w:tcW w:w="2693" w:type="dxa"/>
            <w:tcBorders>
              <w:top w:val="nil"/>
              <w:left w:val="single" w:sz="4" w:space="0" w:color="0B5394"/>
              <w:bottom w:val="nil"/>
              <w:right w:val="nil"/>
            </w:tcBorders>
            <w:shd w:val="clear" w:color="auto" w:fill="auto"/>
            <w:vAlign w:val="bottom"/>
          </w:tcPr>
          <w:p w14:paraId="0000042E"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2F" w14:textId="77777777" w:rsidR="00D81E80" w:rsidRDefault="00D81E80">
            <w:pPr>
              <w:spacing w:after="0"/>
              <w:jc w:val="left"/>
              <w:rPr>
                <w:rFonts w:ascii="Times New Roman" w:eastAsia="Times New Roman" w:hAnsi="Times New Roman" w:cs="Times New Roman"/>
                <w:sz w:val="20"/>
                <w:szCs w:val="20"/>
              </w:rPr>
            </w:pPr>
          </w:p>
        </w:tc>
      </w:tr>
      <w:tr w:rsidR="00D81E80" w14:paraId="5AEC03BF" w14:textId="77777777">
        <w:trPr>
          <w:trHeight w:val="280"/>
        </w:trPr>
        <w:tc>
          <w:tcPr>
            <w:tcW w:w="2405" w:type="dxa"/>
            <w:shd w:val="clear" w:color="auto" w:fill="auto"/>
            <w:vAlign w:val="bottom"/>
          </w:tcPr>
          <w:p w14:paraId="00000430" w14:textId="77777777" w:rsidR="00D81E80" w:rsidRDefault="00000000">
            <w:pPr>
              <w:spacing w:after="0"/>
              <w:jc w:val="left"/>
              <w:rPr>
                <w:color w:val="000000"/>
                <w:sz w:val="20"/>
                <w:szCs w:val="20"/>
              </w:rPr>
            </w:pPr>
            <w:proofErr w:type="spellStart"/>
            <w:r>
              <w:rPr>
                <w:color w:val="000000"/>
                <w:sz w:val="20"/>
                <w:szCs w:val="20"/>
              </w:rPr>
              <w:t>Olju</w:t>
            </w:r>
            <w:proofErr w:type="spellEnd"/>
            <w:r>
              <w:rPr>
                <w:color w:val="000000"/>
                <w:sz w:val="20"/>
                <w:szCs w:val="20"/>
              </w:rPr>
              <w:t xml:space="preserve"> küla</w:t>
            </w:r>
          </w:p>
        </w:tc>
        <w:tc>
          <w:tcPr>
            <w:tcW w:w="1843" w:type="dxa"/>
            <w:tcBorders>
              <w:right w:val="single" w:sz="4" w:space="0" w:color="0B5394"/>
            </w:tcBorders>
            <w:shd w:val="clear" w:color="auto" w:fill="auto"/>
            <w:vAlign w:val="bottom"/>
          </w:tcPr>
          <w:p w14:paraId="00000431" w14:textId="77777777" w:rsidR="00D81E80" w:rsidRDefault="00000000">
            <w:pPr>
              <w:spacing w:after="0"/>
              <w:jc w:val="right"/>
              <w:rPr>
                <w:color w:val="000000"/>
                <w:sz w:val="20"/>
                <w:szCs w:val="20"/>
              </w:rPr>
            </w:pPr>
            <w:r>
              <w:rPr>
                <w:color w:val="000000"/>
                <w:sz w:val="20"/>
                <w:szCs w:val="20"/>
              </w:rPr>
              <w:t>5</w:t>
            </w:r>
          </w:p>
        </w:tc>
        <w:tc>
          <w:tcPr>
            <w:tcW w:w="2693" w:type="dxa"/>
            <w:tcBorders>
              <w:top w:val="nil"/>
              <w:left w:val="single" w:sz="4" w:space="0" w:color="0B5394"/>
              <w:bottom w:val="nil"/>
              <w:right w:val="nil"/>
            </w:tcBorders>
            <w:shd w:val="clear" w:color="auto" w:fill="auto"/>
            <w:vAlign w:val="bottom"/>
          </w:tcPr>
          <w:p w14:paraId="00000432"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33" w14:textId="77777777" w:rsidR="00D81E80" w:rsidRDefault="00D81E80">
            <w:pPr>
              <w:spacing w:after="0"/>
              <w:jc w:val="left"/>
              <w:rPr>
                <w:rFonts w:ascii="Times New Roman" w:eastAsia="Times New Roman" w:hAnsi="Times New Roman" w:cs="Times New Roman"/>
                <w:sz w:val="20"/>
                <w:szCs w:val="20"/>
              </w:rPr>
            </w:pPr>
          </w:p>
        </w:tc>
      </w:tr>
      <w:tr w:rsidR="00D81E80" w14:paraId="2B58A429" w14:textId="77777777">
        <w:trPr>
          <w:trHeight w:val="280"/>
        </w:trPr>
        <w:tc>
          <w:tcPr>
            <w:tcW w:w="2405" w:type="dxa"/>
            <w:shd w:val="clear" w:color="auto" w:fill="auto"/>
            <w:vAlign w:val="bottom"/>
          </w:tcPr>
          <w:p w14:paraId="00000434" w14:textId="77777777" w:rsidR="00D81E80" w:rsidRDefault="00000000">
            <w:pPr>
              <w:spacing w:after="0"/>
              <w:jc w:val="left"/>
              <w:rPr>
                <w:color w:val="000000"/>
                <w:sz w:val="20"/>
                <w:szCs w:val="20"/>
              </w:rPr>
            </w:pPr>
            <w:proofErr w:type="spellStart"/>
            <w:r>
              <w:rPr>
                <w:color w:val="000000"/>
                <w:sz w:val="20"/>
                <w:szCs w:val="20"/>
              </w:rPr>
              <w:t>Orguse</w:t>
            </w:r>
            <w:proofErr w:type="spellEnd"/>
            <w:r>
              <w:rPr>
                <w:color w:val="000000"/>
                <w:sz w:val="20"/>
                <w:szCs w:val="20"/>
              </w:rPr>
              <w:t xml:space="preserve"> küla</w:t>
            </w:r>
          </w:p>
        </w:tc>
        <w:tc>
          <w:tcPr>
            <w:tcW w:w="1843" w:type="dxa"/>
            <w:tcBorders>
              <w:right w:val="single" w:sz="4" w:space="0" w:color="0B5394"/>
            </w:tcBorders>
            <w:shd w:val="clear" w:color="auto" w:fill="auto"/>
            <w:vAlign w:val="bottom"/>
          </w:tcPr>
          <w:p w14:paraId="00000435" w14:textId="77777777" w:rsidR="00D81E80" w:rsidRDefault="00000000">
            <w:pPr>
              <w:spacing w:after="0"/>
              <w:jc w:val="right"/>
              <w:rPr>
                <w:color w:val="000000"/>
                <w:sz w:val="20"/>
                <w:szCs w:val="20"/>
              </w:rPr>
            </w:pPr>
            <w:r>
              <w:rPr>
                <w:color w:val="000000"/>
                <w:sz w:val="20"/>
                <w:szCs w:val="20"/>
              </w:rPr>
              <w:t>30</w:t>
            </w:r>
          </w:p>
        </w:tc>
        <w:tc>
          <w:tcPr>
            <w:tcW w:w="2693" w:type="dxa"/>
            <w:tcBorders>
              <w:top w:val="nil"/>
              <w:left w:val="single" w:sz="4" w:space="0" w:color="0B5394"/>
              <w:bottom w:val="nil"/>
              <w:right w:val="nil"/>
            </w:tcBorders>
            <w:shd w:val="clear" w:color="auto" w:fill="auto"/>
            <w:vAlign w:val="bottom"/>
          </w:tcPr>
          <w:p w14:paraId="00000436"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37" w14:textId="77777777" w:rsidR="00D81E80" w:rsidRDefault="00D81E80">
            <w:pPr>
              <w:spacing w:after="0"/>
              <w:jc w:val="left"/>
              <w:rPr>
                <w:rFonts w:ascii="Times New Roman" w:eastAsia="Times New Roman" w:hAnsi="Times New Roman" w:cs="Times New Roman"/>
                <w:sz w:val="20"/>
                <w:szCs w:val="20"/>
              </w:rPr>
            </w:pPr>
          </w:p>
        </w:tc>
      </w:tr>
      <w:tr w:rsidR="00D81E80" w14:paraId="029E7058" w14:textId="77777777">
        <w:trPr>
          <w:trHeight w:val="280"/>
        </w:trPr>
        <w:tc>
          <w:tcPr>
            <w:tcW w:w="2405" w:type="dxa"/>
            <w:shd w:val="clear" w:color="auto" w:fill="auto"/>
            <w:vAlign w:val="bottom"/>
          </w:tcPr>
          <w:p w14:paraId="00000438" w14:textId="77777777" w:rsidR="00D81E80" w:rsidRDefault="00000000">
            <w:pPr>
              <w:spacing w:after="0"/>
              <w:jc w:val="left"/>
              <w:rPr>
                <w:color w:val="000000"/>
                <w:sz w:val="20"/>
                <w:szCs w:val="20"/>
              </w:rPr>
            </w:pPr>
            <w:r>
              <w:rPr>
                <w:color w:val="000000"/>
                <w:sz w:val="20"/>
                <w:szCs w:val="20"/>
              </w:rPr>
              <w:t>Padaküla</w:t>
            </w:r>
          </w:p>
        </w:tc>
        <w:tc>
          <w:tcPr>
            <w:tcW w:w="1843" w:type="dxa"/>
            <w:tcBorders>
              <w:right w:val="single" w:sz="4" w:space="0" w:color="0B5394"/>
            </w:tcBorders>
            <w:shd w:val="clear" w:color="auto" w:fill="auto"/>
            <w:vAlign w:val="bottom"/>
          </w:tcPr>
          <w:p w14:paraId="00000439" w14:textId="77777777" w:rsidR="00D81E80" w:rsidRDefault="00000000">
            <w:pPr>
              <w:spacing w:after="0"/>
              <w:jc w:val="right"/>
              <w:rPr>
                <w:color w:val="000000"/>
                <w:sz w:val="20"/>
                <w:szCs w:val="20"/>
              </w:rPr>
            </w:pPr>
            <w:r>
              <w:rPr>
                <w:color w:val="000000"/>
                <w:sz w:val="20"/>
                <w:szCs w:val="20"/>
              </w:rPr>
              <w:t>0</w:t>
            </w:r>
          </w:p>
        </w:tc>
        <w:tc>
          <w:tcPr>
            <w:tcW w:w="2693" w:type="dxa"/>
            <w:tcBorders>
              <w:top w:val="nil"/>
              <w:left w:val="single" w:sz="4" w:space="0" w:color="0B5394"/>
              <w:bottom w:val="nil"/>
              <w:right w:val="nil"/>
            </w:tcBorders>
            <w:shd w:val="clear" w:color="auto" w:fill="auto"/>
            <w:vAlign w:val="bottom"/>
          </w:tcPr>
          <w:p w14:paraId="0000043A"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3B" w14:textId="77777777" w:rsidR="00D81E80" w:rsidRDefault="00D81E80">
            <w:pPr>
              <w:spacing w:after="0"/>
              <w:jc w:val="left"/>
              <w:rPr>
                <w:rFonts w:ascii="Times New Roman" w:eastAsia="Times New Roman" w:hAnsi="Times New Roman" w:cs="Times New Roman"/>
                <w:sz w:val="20"/>
                <w:szCs w:val="20"/>
              </w:rPr>
            </w:pPr>
          </w:p>
        </w:tc>
      </w:tr>
      <w:tr w:rsidR="00D81E80" w14:paraId="1348A355" w14:textId="77777777">
        <w:trPr>
          <w:trHeight w:val="280"/>
        </w:trPr>
        <w:tc>
          <w:tcPr>
            <w:tcW w:w="2405" w:type="dxa"/>
            <w:shd w:val="clear" w:color="auto" w:fill="auto"/>
            <w:vAlign w:val="bottom"/>
          </w:tcPr>
          <w:p w14:paraId="0000043C" w14:textId="77777777" w:rsidR="00D81E80" w:rsidRDefault="00000000">
            <w:pPr>
              <w:spacing w:after="0"/>
              <w:jc w:val="left"/>
              <w:rPr>
                <w:color w:val="000000"/>
                <w:sz w:val="20"/>
                <w:szCs w:val="20"/>
              </w:rPr>
            </w:pPr>
            <w:r>
              <w:rPr>
                <w:color w:val="000000"/>
                <w:sz w:val="20"/>
                <w:szCs w:val="20"/>
              </w:rPr>
              <w:t>Pandivere küla</w:t>
            </w:r>
          </w:p>
        </w:tc>
        <w:tc>
          <w:tcPr>
            <w:tcW w:w="1843" w:type="dxa"/>
            <w:tcBorders>
              <w:right w:val="single" w:sz="4" w:space="0" w:color="0B5394"/>
            </w:tcBorders>
            <w:shd w:val="clear" w:color="auto" w:fill="auto"/>
            <w:vAlign w:val="bottom"/>
          </w:tcPr>
          <w:p w14:paraId="0000043D" w14:textId="77777777" w:rsidR="00D81E80" w:rsidRDefault="00000000">
            <w:pPr>
              <w:spacing w:after="0"/>
              <w:jc w:val="right"/>
              <w:rPr>
                <w:color w:val="000000"/>
                <w:sz w:val="20"/>
                <w:szCs w:val="20"/>
              </w:rPr>
            </w:pPr>
            <w:r>
              <w:rPr>
                <w:color w:val="000000"/>
                <w:sz w:val="20"/>
                <w:szCs w:val="20"/>
              </w:rPr>
              <w:t>100</w:t>
            </w:r>
          </w:p>
        </w:tc>
        <w:tc>
          <w:tcPr>
            <w:tcW w:w="2693" w:type="dxa"/>
            <w:tcBorders>
              <w:top w:val="nil"/>
              <w:left w:val="single" w:sz="4" w:space="0" w:color="0B5394"/>
              <w:bottom w:val="nil"/>
              <w:right w:val="nil"/>
            </w:tcBorders>
            <w:shd w:val="clear" w:color="auto" w:fill="auto"/>
            <w:vAlign w:val="bottom"/>
          </w:tcPr>
          <w:p w14:paraId="0000043E"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3F" w14:textId="77777777" w:rsidR="00D81E80" w:rsidRDefault="00D81E80">
            <w:pPr>
              <w:spacing w:after="0"/>
              <w:jc w:val="left"/>
              <w:rPr>
                <w:rFonts w:ascii="Times New Roman" w:eastAsia="Times New Roman" w:hAnsi="Times New Roman" w:cs="Times New Roman"/>
                <w:sz w:val="20"/>
                <w:szCs w:val="20"/>
              </w:rPr>
            </w:pPr>
          </w:p>
        </w:tc>
      </w:tr>
      <w:tr w:rsidR="00D81E80" w14:paraId="64AEB2AB" w14:textId="77777777">
        <w:trPr>
          <w:trHeight w:val="280"/>
        </w:trPr>
        <w:tc>
          <w:tcPr>
            <w:tcW w:w="2405" w:type="dxa"/>
            <w:shd w:val="clear" w:color="auto" w:fill="auto"/>
            <w:vAlign w:val="bottom"/>
          </w:tcPr>
          <w:p w14:paraId="00000440" w14:textId="77777777" w:rsidR="00D81E80" w:rsidRDefault="00000000">
            <w:pPr>
              <w:spacing w:after="0"/>
              <w:jc w:val="left"/>
              <w:rPr>
                <w:color w:val="000000"/>
                <w:sz w:val="20"/>
                <w:szCs w:val="20"/>
              </w:rPr>
            </w:pPr>
            <w:r>
              <w:rPr>
                <w:color w:val="000000"/>
                <w:sz w:val="20"/>
                <w:szCs w:val="20"/>
              </w:rPr>
              <w:t>Piibe küla</w:t>
            </w:r>
          </w:p>
        </w:tc>
        <w:tc>
          <w:tcPr>
            <w:tcW w:w="1843" w:type="dxa"/>
            <w:tcBorders>
              <w:right w:val="single" w:sz="4" w:space="0" w:color="0B5394"/>
            </w:tcBorders>
            <w:shd w:val="clear" w:color="auto" w:fill="auto"/>
            <w:vAlign w:val="bottom"/>
          </w:tcPr>
          <w:p w14:paraId="00000441" w14:textId="77777777" w:rsidR="00D81E80" w:rsidRDefault="00000000">
            <w:pPr>
              <w:spacing w:after="0"/>
              <w:jc w:val="right"/>
              <w:rPr>
                <w:color w:val="000000"/>
                <w:sz w:val="20"/>
                <w:szCs w:val="20"/>
              </w:rPr>
            </w:pPr>
            <w:r>
              <w:rPr>
                <w:color w:val="000000"/>
                <w:sz w:val="20"/>
                <w:szCs w:val="20"/>
              </w:rPr>
              <w:t>50</w:t>
            </w:r>
          </w:p>
        </w:tc>
        <w:tc>
          <w:tcPr>
            <w:tcW w:w="2693" w:type="dxa"/>
            <w:tcBorders>
              <w:top w:val="nil"/>
              <w:left w:val="single" w:sz="4" w:space="0" w:color="0B5394"/>
              <w:bottom w:val="nil"/>
              <w:right w:val="nil"/>
            </w:tcBorders>
            <w:shd w:val="clear" w:color="auto" w:fill="auto"/>
            <w:vAlign w:val="bottom"/>
          </w:tcPr>
          <w:p w14:paraId="00000442"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43" w14:textId="77777777" w:rsidR="00D81E80" w:rsidRDefault="00D81E80">
            <w:pPr>
              <w:spacing w:after="0"/>
              <w:jc w:val="left"/>
              <w:rPr>
                <w:rFonts w:ascii="Times New Roman" w:eastAsia="Times New Roman" w:hAnsi="Times New Roman" w:cs="Times New Roman"/>
                <w:sz w:val="20"/>
                <w:szCs w:val="20"/>
              </w:rPr>
            </w:pPr>
          </w:p>
        </w:tc>
      </w:tr>
      <w:tr w:rsidR="00D81E80" w14:paraId="1D094335" w14:textId="77777777">
        <w:trPr>
          <w:trHeight w:val="280"/>
        </w:trPr>
        <w:tc>
          <w:tcPr>
            <w:tcW w:w="2405" w:type="dxa"/>
            <w:shd w:val="clear" w:color="auto" w:fill="auto"/>
            <w:vAlign w:val="bottom"/>
          </w:tcPr>
          <w:p w14:paraId="00000444" w14:textId="77777777" w:rsidR="00D81E80" w:rsidRDefault="00000000">
            <w:pPr>
              <w:spacing w:after="0"/>
              <w:jc w:val="left"/>
              <w:rPr>
                <w:color w:val="000000"/>
                <w:sz w:val="20"/>
                <w:szCs w:val="20"/>
              </w:rPr>
            </w:pPr>
            <w:proofErr w:type="spellStart"/>
            <w:r>
              <w:rPr>
                <w:color w:val="000000"/>
                <w:sz w:val="20"/>
                <w:szCs w:val="20"/>
              </w:rPr>
              <w:t>Pikevere</w:t>
            </w:r>
            <w:proofErr w:type="spellEnd"/>
            <w:r>
              <w:rPr>
                <w:color w:val="000000"/>
                <w:sz w:val="20"/>
                <w:szCs w:val="20"/>
              </w:rPr>
              <w:t xml:space="preserve"> küla</w:t>
            </w:r>
          </w:p>
        </w:tc>
        <w:tc>
          <w:tcPr>
            <w:tcW w:w="1843" w:type="dxa"/>
            <w:tcBorders>
              <w:right w:val="single" w:sz="4" w:space="0" w:color="0B5394"/>
            </w:tcBorders>
            <w:shd w:val="clear" w:color="auto" w:fill="auto"/>
            <w:vAlign w:val="bottom"/>
          </w:tcPr>
          <w:p w14:paraId="00000445" w14:textId="77777777" w:rsidR="00D81E80" w:rsidRDefault="00000000">
            <w:pPr>
              <w:spacing w:after="0"/>
              <w:jc w:val="right"/>
              <w:rPr>
                <w:color w:val="000000"/>
                <w:sz w:val="20"/>
                <w:szCs w:val="20"/>
              </w:rPr>
            </w:pPr>
            <w:r>
              <w:rPr>
                <w:color w:val="000000"/>
                <w:sz w:val="20"/>
                <w:szCs w:val="20"/>
              </w:rPr>
              <w:t>66</w:t>
            </w:r>
          </w:p>
        </w:tc>
        <w:tc>
          <w:tcPr>
            <w:tcW w:w="2693" w:type="dxa"/>
            <w:tcBorders>
              <w:top w:val="nil"/>
              <w:left w:val="single" w:sz="4" w:space="0" w:color="0B5394"/>
              <w:bottom w:val="nil"/>
              <w:right w:val="nil"/>
            </w:tcBorders>
            <w:shd w:val="clear" w:color="auto" w:fill="auto"/>
            <w:vAlign w:val="bottom"/>
          </w:tcPr>
          <w:p w14:paraId="00000446"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47" w14:textId="77777777" w:rsidR="00D81E80" w:rsidRDefault="00D81E80">
            <w:pPr>
              <w:spacing w:after="0"/>
              <w:jc w:val="left"/>
              <w:rPr>
                <w:rFonts w:ascii="Times New Roman" w:eastAsia="Times New Roman" w:hAnsi="Times New Roman" w:cs="Times New Roman"/>
                <w:sz w:val="20"/>
                <w:szCs w:val="20"/>
              </w:rPr>
            </w:pPr>
          </w:p>
        </w:tc>
      </w:tr>
      <w:tr w:rsidR="00D81E80" w14:paraId="0764101D" w14:textId="77777777">
        <w:trPr>
          <w:trHeight w:val="280"/>
        </w:trPr>
        <w:tc>
          <w:tcPr>
            <w:tcW w:w="2405" w:type="dxa"/>
            <w:shd w:val="clear" w:color="auto" w:fill="auto"/>
            <w:vAlign w:val="bottom"/>
          </w:tcPr>
          <w:p w14:paraId="00000448" w14:textId="77777777" w:rsidR="00D81E80" w:rsidRDefault="00000000">
            <w:pPr>
              <w:spacing w:after="0"/>
              <w:jc w:val="left"/>
              <w:rPr>
                <w:color w:val="000000"/>
                <w:sz w:val="20"/>
                <w:szCs w:val="20"/>
              </w:rPr>
            </w:pPr>
            <w:r>
              <w:rPr>
                <w:color w:val="000000"/>
                <w:sz w:val="20"/>
                <w:szCs w:val="20"/>
              </w:rPr>
              <w:t>Pudivere küla</w:t>
            </w:r>
          </w:p>
        </w:tc>
        <w:tc>
          <w:tcPr>
            <w:tcW w:w="1843" w:type="dxa"/>
            <w:tcBorders>
              <w:right w:val="single" w:sz="4" w:space="0" w:color="0B5394"/>
            </w:tcBorders>
            <w:shd w:val="clear" w:color="auto" w:fill="auto"/>
            <w:vAlign w:val="bottom"/>
          </w:tcPr>
          <w:p w14:paraId="00000449" w14:textId="77777777" w:rsidR="00D81E80" w:rsidRDefault="00000000">
            <w:pPr>
              <w:spacing w:after="0"/>
              <w:jc w:val="right"/>
              <w:rPr>
                <w:color w:val="000000"/>
                <w:sz w:val="20"/>
                <w:szCs w:val="20"/>
              </w:rPr>
            </w:pPr>
            <w:r>
              <w:rPr>
                <w:color w:val="000000"/>
                <w:sz w:val="20"/>
                <w:szCs w:val="20"/>
              </w:rPr>
              <w:t>31</w:t>
            </w:r>
          </w:p>
        </w:tc>
        <w:tc>
          <w:tcPr>
            <w:tcW w:w="2693" w:type="dxa"/>
            <w:tcBorders>
              <w:top w:val="nil"/>
              <w:left w:val="single" w:sz="4" w:space="0" w:color="0B5394"/>
              <w:bottom w:val="nil"/>
              <w:right w:val="nil"/>
            </w:tcBorders>
            <w:shd w:val="clear" w:color="auto" w:fill="auto"/>
            <w:vAlign w:val="bottom"/>
          </w:tcPr>
          <w:p w14:paraId="0000044A"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4B" w14:textId="77777777" w:rsidR="00D81E80" w:rsidRDefault="00D81E80">
            <w:pPr>
              <w:spacing w:after="0"/>
              <w:jc w:val="left"/>
              <w:rPr>
                <w:rFonts w:ascii="Times New Roman" w:eastAsia="Times New Roman" w:hAnsi="Times New Roman" w:cs="Times New Roman"/>
                <w:sz w:val="20"/>
                <w:szCs w:val="20"/>
              </w:rPr>
            </w:pPr>
          </w:p>
        </w:tc>
      </w:tr>
      <w:tr w:rsidR="00D81E80" w14:paraId="24CAE36E" w14:textId="77777777">
        <w:trPr>
          <w:trHeight w:val="280"/>
        </w:trPr>
        <w:tc>
          <w:tcPr>
            <w:tcW w:w="2405" w:type="dxa"/>
            <w:shd w:val="clear" w:color="auto" w:fill="auto"/>
            <w:vAlign w:val="bottom"/>
          </w:tcPr>
          <w:p w14:paraId="0000044C" w14:textId="77777777" w:rsidR="00D81E80" w:rsidRDefault="00000000">
            <w:pPr>
              <w:spacing w:after="0"/>
              <w:jc w:val="left"/>
              <w:rPr>
                <w:color w:val="000000"/>
                <w:sz w:val="20"/>
                <w:szCs w:val="20"/>
              </w:rPr>
            </w:pPr>
            <w:r>
              <w:rPr>
                <w:color w:val="000000"/>
                <w:sz w:val="20"/>
                <w:szCs w:val="20"/>
              </w:rPr>
              <w:t>Raeküla</w:t>
            </w:r>
          </w:p>
        </w:tc>
        <w:tc>
          <w:tcPr>
            <w:tcW w:w="1843" w:type="dxa"/>
            <w:tcBorders>
              <w:right w:val="single" w:sz="4" w:space="0" w:color="0B5394"/>
            </w:tcBorders>
            <w:shd w:val="clear" w:color="auto" w:fill="auto"/>
            <w:vAlign w:val="bottom"/>
          </w:tcPr>
          <w:p w14:paraId="0000044D" w14:textId="77777777" w:rsidR="00D81E80" w:rsidRDefault="00000000">
            <w:pPr>
              <w:spacing w:after="0"/>
              <w:jc w:val="right"/>
              <w:rPr>
                <w:color w:val="000000"/>
                <w:sz w:val="20"/>
                <w:szCs w:val="20"/>
              </w:rPr>
            </w:pPr>
            <w:r>
              <w:rPr>
                <w:color w:val="000000"/>
                <w:sz w:val="20"/>
                <w:szCs w:val="20"/>
              </w:rPr>
              <w:t>25</w:t>
            </w:r>
          </w:p>
        </w:tc>
        <w:tc>
          <w:tcPr>
            <w:tcW w:w="2693" w:type="dxa"/>
            <w:tcBorders>
              <w:top w:val="nil"/>
              <w:left w:val="single" w:sz="4" w:space="0" w:color="0B5394"/>
              <w:bottom w:val="nil"/>
              <w:right w:val="nil"/>
            </w:tcBorders>
            <w:shd w:val="clear" w:color="auto" w:fill="auto"/>
            <w:vAlign w:val="bottom"/>
          </w:tcPr>
          <w:p w14:paraId="0000044E"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4F" w14:textId="77777777" w:rsidR="00D81E80" w:rsidRDefault="00D81E80">
            <w:pPr>
              <w:spacing w:after="0"/>
              <w:jc w:val="left"/>
              <w:rPr>
                <w:rFonts w:ascii="Times New Roman" w:eastAsia="Times New Roman" w:hAnsi="Times New Roman" w:cs="Times New Roman"/>
                <w:sz w:val="20"/>
                <w:szCs w:val="20"/>
              </w:rPr>
            </w:pPr>
          </w:p>
        </w:tc>
      </w:tr>
      <w:tr w:rsidR="00D81E80" w14:paraId="1683C3F6" w14:textId="77777777">
        <w:trPr>
          <w:trHeight w:val="280"/>
        </w:trPr>
        <w:tc>
          <w:tcPr>
            <w:tcW w:w="2405" w:type="dxa"/>
            <w:shd w:val="clear" w:color="auto" w:fill="auto"/>
            <w:vAlign w:val="bottom"/>
          </w:tcPr>
          <w:p w14:paraId="00000450" w14:textId="77777777" w:rsidR="00D81E80" w:rsidRDefault="00000000">
            <w:pPr>
              <w:spacing w:after="0"/>
              <w:jc w:val="left"/>
              <w:rPr>
                <w:color w:val="000000"/>
                <w:sz w:val="20"/>
                <w:szCs w:val="20"/>
              </w:rPr>
            </w:pPr>
            <w:r>
              <w:rPr>
                <w:color w:val="000000"/>
                <w:sz w:val="20"/>
                <w:szCs w:val="20"/>
              </w:rPr>
              <w:t>Raigu küla</w:t>
            </w:r>
          </w:p>
        </w:tc>
        <w:tc>
          <w:tcPr>
            <w:tcW w:w="1843" w:type="dxa"/>
            <w:tcBorders>
              <w:right w:val="single" w:sz="4" w:space="0" w:color="0B5394"/>
            </w:tcBorders>
            <w:shd w:val="clear" w:color="auto" w:fill="auto"/>
            <w:vAlign w:val="bottom"/>
          </w:tcPr>
          <w:p w14:paraId="00000451" w14:textId="77777777" w:rsidR="00D81E80" w:rsidRDefault="00000000">
            <w:pPr>
              <w:spacing w:after="0"/>
              <w:jc w:val="right"/>
              <w:rPr>
                <w:color w:val="000000"/>
                <w:sz w:val="20"/>
                <w:szCs w:val="20"/>
              </w:rPr>
            </w:pPr>
            <w:r>
              <w:rPr>
                <w:color w:val="000000"/>
                <w:sz w:val="20"/>
                <w:szCs w:val="20"/>
              </w:rPr>
              <w:t>22</w:t>
            </w:r>
          </w:p>
        </w:tc>
        <w:tc>
          <w:tcPr>
            <w:tcW w:w="2693" w:type="dxa"/>
            <w:tcBorders>
              <w:top w:val="nil"/>
              <w:left w:val="single" w:sz="4" w:space="0" w:color="0B5394"/>
              <w:bottom w:val="nil"/>
              <w:right w:val="nil"/>
            </w:tcBorders>
            <w:shd w:val="clear" w:color="auto" w:fill="auto"/>
            <w:vAlign w:val="bottom"/>
          </w:tcPr>
          <w:p w14:paraId="00000452"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53" w14:textId="77777777" w:rsidR="00D81E80" w:rsidRDefault="00D81E80">
            <w:pPr>
              <w:spacing w:after="0"/>
              <w:jc w:val="left"/>
              <w:rPr>
                <w:rFonts w:ascii="Times New Roman" w:eastAsia="Times New Roman" w:hAnsi="Times New Roman" w:cs="Times New Roman"/>
                <w:sz w:val="20"/>
                <w:szCs w:val="20"/>
              </w:rPr>
            </w:pPr>
          </w:p>
        </w:tc>
      </w:tr>
      <w:tr w:rsidR="00D81E80" w14:paraId="58017567" w14:textId="77777777">
        <w:trPr>
          <w:trHeight w:val="280"/>
        </w:trPr>
        <w:tc>
          <w:tcPr>
            <w:tcW w:w="2405" w:type="dxa"/>
            <w:shd w:val="clear" w:color="auto" w:fill="auto"/>
            <w:vAlign w:val="bottom"/>
          </w:tcPr>
          <w:p w14:paraId="00000454" w14:textId="77777777" w:rsidR="00D81E80" w:rsidRDefault="00000000">
            <w:pPr>
              <w:spacing w:after="0"/>
              <w:jc w:val="left"/>
              <w:rPr>
                <w:color w:val="000000"/>
                <w:sz w:val="20"/>
                <w:szCs w:val="20"/>
              </w:rPr>
            </w:pPr>
            <w:r>
              <w:rPr>
                <w:color w:val="000000"/>
                <w:sz w:val="20"/>
                <w:szCs w:val="20"/>
              </w:rPr>
              <w:t>Rakke alevik</w:t>
            </w:r>
          </w:p>
        </w:tc>
        <w:tc>
          <w:tcPr>
            <w:tcW w:w="1843" w:type="dxa"/>
            <w:tcBorders>
              <w:right w:val="single" w:sz="4" w:space="0" w:color="0B5394"/>
            </w:tcBorders>
            <w:shd w:val="clear" w:color="auto" w:fill="auto"/>
            <w:vAlign w:val="bottom"/>
          </w:tcPr>
          <w:p w14:paraId="00000455" w14:textId="77777777" w:rsidR="00D81E80" w:rsidRDefault="00000000">
            <w:pPr>
              <w:spacing w:after="0"/>
              <w:jc w:val="right"/>
              <w:rPr>
                <w:color w:val="000000"/>
                <w:sz w:val="20"/>
                <w:szCs w:val="20"/>
              </w:rPr>
            </w:pPr>
            <w:r>
              <w:rPr>
                <w:color w:val="000000"/>
                <w:sz w:val="20"/>
                <w:szCs w:val="20"/>
              </w:rPr>
              <w:t>845</w:t>
            </w:r>
          </w:p>
        </w:tc>
        <w:tc>
          <w:tcPr>
            <w:tcW w:w="2693" w:type="dxa"/>
            <w:tcBorders>
              <w:top w:val="nil"/>
              <w:left w:val="single" w:sz="4" w:space="0" w:color="0B5394"/>
              <w:bottom w:val="nil"/>
              <w:right w:val="nil"/>
            </w:tcBorders>
            <w:shd w:val="clear" w:color="auto" w:fill="auto"/>
            <w:vAlign w:val="bottom"/>
          </w:tcPr>
          <w:p w14:paraId="00000456"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57" w14:textId="77777777" w:rsidR="00D81E80" w:rsidRDefault="00D81E80">
            <w:pPr>
              <w:spacing w:after="0"/>
              <w:jc w:val="left"/>
              <w:rPr>
                <w:rFonts w:ascii="Times New Roman" w:eastAsia="Times New Roman" w:hAnsi="Times New Roman" w:cs="Times New Roman"/>
                <w:sz w:val="20"/>
                <w:szCs w:val="20"/>
              </w:rPr>
            </w:pPr>
          </w:p>
        </w:tc>
      </w:tr>
      <w:tr w:rsidR="00D81E80" w14:paraId="4B01E3BB" w14:textId="77777777">
        <w:trPr>
          <w:trHeight w:val="280"/>
        </w:trPr>
        <w:tc>
          <w:tcPr>
            <w:tcW w:w="2405" w:type="dxa"/>
            <w:shd w:val="clear" w:color="auto" w:fill="auto"/>
            <w:vAlign w:val="bottom"/>
          </w:tcPr>
          <w:p w14:paraId="00000458" w14:textId="77777777" w:rsidR="00D81E80" w:rsidRDefault="00000000">
            <w:pPr>
              <w:spacing w:after="0"/>
              <w:jc w:val="left"/>
              <w:rPr>
                <w:color w:val="000000"/>
                <w:sz w:val="20"/>
                <w:szCs w:val="20"/>
              </w:rPr>
            </w:pPr>
            <w:proofErr w:type="spellStart"/>
            <w:r>
              <w:rPr>
                <w:color w:val="000000"/>
                <w:sz w:val="20"/>
                <w:szCs w:val="20"/>
              </w:rPr>
              <w:t>Rastla</w:t>
            </w:r>
            <w:proofErr w:type="spellEnd"/>
            <w:r>
              <w:rPr>
                <w:color w:val="000000"/>
                <w:sz w:val="20"/>
                <w:szCs w:val="20"/>
              </w:rPr>
              <w:t xml:space="preserve"> küla</w:t>
            </w:r>
          </w:p>
        </w:tc>
        <w:tc>
          <w:tcPr>
            <w:tcW w:w="1843" w:type="dxa"/>
            <w:tcBorders>
              <w:right w:val="single" w:sz="4" w:space="0" w:color="0B5394"/>
            </w:tcBorders>
            <w:shd w:val="clear" w:color="auto" w:fill="auto"/>
            <w:vAlign w:val="bottom"/>
          </w:tcPr>
          <w:p w14:paraId="00000459" w14:textId="77777777" w:rsidR="00D81E80" w:rsidRDefault="00000000">
            <w:pPr>
              <w:spacing w:after="0"/>
              <w:jc w:val="right"/>
              <w:rPr>
                <w:color w:val="000000"/>
                <w:sz w:val="20"/>
                <w:szCs w:val="20"/>
              </w:rPr>
            </w:pPr>
            <w:r>
              <w:rPr>
                <w:color w:val="000000"/>
                <w:sz w:val="20"/>
                <w:szCs w:val="20"/>
              </w:rPr>
              <w:t>43</w:t>
            </w:r>
          </w:p>
        </w:tc>
        <w:tc>
          <w:tcPr>
            <w:tcW w:w="2693" w:type="dxa"/>
            <w:tcBorders>
              <w:top w:val="nil"/>
              <w:left w:val="single" w:sz="4" w:space="0" w:color="0B5394"/>
              <w:bottom w:val="nil"/>
              <w:right w:val="nil"/>
            </w:tcBorders>
            <w:shd w:val="clear" w:color="auto" w:fill="auto"/>
            <w:vAlign w:val="bottom"/>
          </w:tcPr>
          <w:p w14:paraId="0000045A"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5B" w14:textId="77777777" w:rsidR="00D81E80" w:rsidRDefault="00D81E80">
            <w:pPr>
              <w:spacing w:after="0"/>
              <w:jc w:val="left"/>
              <w:rPr>
                <w:rFonts w:ascii="Times New Roman" w:eastAsia="Times New Roman" w:hAnsi="Times New Roman" w:cs="Times New Roman"/>
                <w:sz w:val="20"/>
                <w:szCs w:val="20"/>
              </w:rPr>
            </w:pPr>
          </w:p>
        </w:tc>
      </w:tr>
      <w:tr w:rsidR="00D81E80" w14:paraId="228A6BAE" w14:textId="77777777">
        <w:trPr>
          <w:trHeight w:val="280"/>
        </w:trPr>
        <w:tc>
          <w:tcPr>
            <w:tcW w:w="2405" w:type="dxa"/>
            <w:shd w:val="clear" w:color="auto" w:fill="auto"/>
            <w:vAlign w:val="bottom"/>
          </w:tcPr>
          <w:p w14:paraId="0000045C" w14:textId="77777777" w:rsidR="00D81E80" w:rsidRDefault="00000000">
            <w:pPr>
              <w:spacing w:after="0"/>
              <w:jc w:val="left"/>
              <w:rPr>
                <w:color w:val="000000"/>
                <w:sz w:val="20"/>
                <w:szCs w:val="20"/>
              </w:rPr>
            </w:pPr>
            <w:proofErr w:type="spellStart"/>
            <w:r>
              <w:rPr>
                <w:color w:val="000000"/>
                <w:sz w:val="20"/>
                <w:szCs w:val="20"/>
              </w:rPr>
              <w:t>Räitsvere</w:t>
            </w:r>
            <w:proofErr w:type="spellEnd"/>
            <w:r>
              <w:rPr>
                <w:color w:val="000000"/>
                <w:sz w:val="20"/>
                <w:szCs w:val="20"/>
              </w:rPr>
              <w:t xml:space="preserve"> küla</w:t>
            </w:r>
          </w:p>
        </w:tc>
        <w:tc>
          <w:tcPr>
            <w:tcW w:w="1843" w:type="dxa"/>
            <w:tcBorders>
              <w:right w:val="single" w:sz="4" w:space="0" w:color="0B5394"/>
            </w:tcBorders>
            <w:shd w:val="clear" w:color="auto" w:fill="auto"/>
            <w:vAlign w:val="bottom"/>
          </w:tcPr>
          <w:p w14:paraId="0000045D" w14:textId="77777777" w:rsidR="00D81E80" w:rsidRDefault="00000000">
            <w:pPr>
              <w:spacing w:after="0"/>
              <w:jc w:val="right"/>
              <w:rPr>
                <w:color w:val="000000"/>
                <w:sz w:val="20"/>
                <w:szCs w:val="20"/>
              </w:rPr>
            </w:pPr>
            <w:r>
              <w:rPr>
                <w:color w:val="000000"/>
                <w:sz w:val="20"/>
                <w:szCs w:val="20"/>
              </w:rPr>
              <w:t>17</w:t>
            </w:r>
          </w:p>
        </w:tc>
        <w:tc>
          <w:tcPr>
            <w:tcW w:w="2693" w:type="dxa"/>
            <w:tcBorders>
              <w:top w:val="nil"/>
              <w:left w:val="single" w:sz="4" w:space="0" w:color="0B5394"/>
              <w:bottom w:val="nil"/>
              <w:right w:val="nil"/>
            </w:tcBorders>
            <w:shd w:val="clear" w:color="auto" w:fill="auto"/>
            <w:vAlign w:val="bottom"/>
          </w:tcPr>
          <w:p w14:paraId="0000045E"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5F" w14:textId="77777777" w:rsidR="00D81E80" w:rsidRDefault="00D81E80">
            <w:pPr>
              <w:spacing w:after="0"/>
              <w:jc w:val="left"/>
              <w:rPr>
                <w:rFonts w:ascii="Times New Roman" w:eastAsia="Times New Roman" w:hAnsi="Times New Roman" w:cs="Times New Roman"/>
                <w:sz w:val="20"/>
                <w:szCs w:val="20"/>
              </w:rPr>
            </w:pPr>
          </w:p>
        </w:tc>
      </w:tr>
      <w:tr w:rsidR="00D81E80" w14:paraId="3351B785" w14:textId="77777777">
        <w:trPr>
          <w:trHeight w:val="280"/>
        </w:trPr>
        <w:tc>
          <w:tcPr>
            <w:tcW w:w="2405" w:type="dxa"/>
            <w:shd w:val="clear" w:color="auto" w:fill="auto"/>
            <w:vAlign w:val="bottom"/>
          </w:tcPr>
          <w:p w14:paraId="00000460" w14:textId="77777777" w:rsidR="00D81E80" w:rsidRDefault="00000000">
            <w:pPr>
              <w:spacing w:after="0"/>
              <w:jc w:val="left"/>
              <w:rPr>
                <w:color w:val="000000"/>
                <w:sz w:val="20"/>
                <w:szCs w:val="20"/>
              </w:rPr>
            </w:pPr>
            <w:proofErr w:type="spellStart"/>
            <w:r>
              <w:rPr>
                <w:color w:val="000000"/>
                <w:sz w:val="20"/>
                <w:szCs w:val="20"/>
              </w:rPr>
              <w:t>Salla</w:t>
            </w:r>
            <w:proofErr w:type="spellEnd"/>
            <w:r>
              <w:rPr>
                <w:color w:val="000000"/>
                <w:sz w:val="20"/>
                <w:szCs w:val="20"/>
              </w:rPr>
              <w:t xml:space="preserve"> küla</w:t>
            </w:r>
          </w:p>
        </w:tc>
        <w:tc>
          <w:tcPr>
            <w:tcW w:w="1843" w:type="dxa"/>
            <w:tcBorders>
              <w:right w:val="single" w:sz="4" w:space="0" w:color="0B5394"/>
            </w:tcBorders>
            <w:shd w:val="clear" w:color="auto" w:fill="auto"/>
            <w:vAlign w:val="bottom"/>
          </w:tcPr>
          <w:p w14:paraId="00000461" w14:textId="77777777" w:rsidR="00D81E80" w:rsidRDefault="00000000">
            <w:pPr>
              <w:spacing w:after="0"/>
              <w:jc w:val="right"/>
              <w:rPr>
                <w:color w:val="000000"/>
                <w:sz w:val="20"/>
                <w:szCs w:val="20"/>
              </w:rPr>
            </w:pPr>
            <w:r>
              <w:rPr>
                <w:color w:val="000000"/>
                <w:sz w:val="20"/>
                <w:szCs w:val="20"/>
              </w:rPr>
              <w:t>85</w:t>
            </w:r>
          </w:p>
        </w:tc>
        <w:tc>
          <w:tcPr>
            <w:tcW w:w="2693" w:type="dxa"/>
            <w:tcBorders>
              <w:top w:val="nil"/>
              <w:left w:val="single" w:sz="4" w:space="0" w:color="0B5394"/>
              <w:bottom w:val="nil"/>
              <w:right w:val="nil"/>
            </w:tcBorders>
            <w:shd w:val="clear" w:color="auto" w:fill="auto"/>
            <w:vAlign w:val="bottom"/>
          </w:tcPr>
          <w:p w14:paraId="00000462"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63" w14:textId="77777777" w:rsidR="00D81E80" w:rsidRDefault="00D81E80">
            <w:pPr>
              <w:spacing w:after="0"/>
              <w:jc w:val="left"/>
              <w:rPr>
                <w:rFonts w:ascii="Times New Roman" w:eastAsia="Times New Roman" w:hAnsi="Times New Roman" w:cs="Times New Roman"/>
                <w:sz w:val="20"/>
                <w:szCs w:val="20"/>
              </w:rPr>
            </w:pPr>
          </w:p>
        </w:tc>
      </w:tr>
      <w:tr w:rsidR="00D81E80" w14:paraId="60FA43D4" w14:textId="77777777">
        <w:trPr>
          <w:trHeight w:val="280"/>
        </w:trPr>
        <w:tc>
          <w:tcPr>
            <w:tcW w:w="2405" w:type="dxa"/>
            <w:shd w:val="clear" w:color="auto" w:fill="auto"/>
            <w:vAlign w:val="bottom"/>
          </w:tcPr>
          <w:p w14:paraId="00000464" w14:textId="77777777" w:rsidR="00D81E80" w:rsidRDefault="00000000">
            <w:pPr>
              <w:spacing w:after="0"/>
              <w:jc w:val="left"/>
              <w:rPr>
                <w:color w:val="000000"/>
                <w:sz w:val="20"/>
                <w:szCs w:val="20"/>
              </w:rPr>
            </w:pPr>
            <w:r>
              <w:rPr>
                <w:color w:val="000000"/>
                <w:sz w:val="20"/>
                <w:szCs w:val="20"/>
              </w:rPr>
              <w:t>Sandimetsa küla</w:t>
            </w:r>
          </w:p>
        </w:tc>
        <w:tc>
          <w:tcPr>
            <w:tcW w:w="1843" w:type="dxa"/>
            <w:tcBorders>
              <w:right w:val="single" w:sz="4" w:space="0" w:color="0B5394"/>
            </w:tcBorders>
            <w:shd w:val="clear" w:color="auto" w:fill="auto"/>
            <w:vAlign w:val="bottom"/>
          </w:tcPr>
          <w:p w14:paraId="00000465" w14:textId="77777777" w:rsidR="00D81E80" w:rsidRDefault="00000000">
            <w:pPr>
              <w:spacing w:after="0"/>
              <w:jc w:val="right"/>
              <w:rPr>
                <w:color w:val="000000"/>
                <w:sz w:val="20"/>
                <w:szCs w:val="20"/>
              </w:rPr>
            </w:pPr>
            <w:r>
              <w:rPr>
                <w:color w:val="000000"/>
                <w:sz w:val="20"/>
                <w:szCs w:val="20"/>
              </w:rPr>
              <w:t>10</w:t>
            </w:r>
          </w:p>
        </w:tc>
        <w:tc>
          <w:tcPr>
            <w:tcW w:w="2693" w:type="dxa"/>
            <w:tcBorders>
              <w:top w:val="nil"/>
              <w:left w:val="single" w:sz="4" w:space="0" w:color="0B5394"/>
              <w:bottom w:val="nil"/>
              <w:right w:val="nil"/>
            </w:tcBorders>
            <w:shd w:val="clear" w:color="auto" w:fill="auto"/>
            <w:vAlign w:val="bottom"/>
          </w:tcPr>
          <w:p w14:paraId="00000466"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67" w14:textId="77777777" w:rsidR="00D81E80" w:rsidRDefault="00D81E80">
            <w:pPr>
              <w:spacing w:after="0"/>
              <w:jc w:val="left"/>
              <w:rPr>
                <w:rFonts w:ascii="Times New Roman" w:eastAsia="Times New Roman" w:hAnsi="Times New Roman" w:cs="Times New Roman"/>
                <w:sz w:val="20"/>
                <w:szCs w:val="20"/>
              </w:rPr>
            </w:pPr>
          </w:p>
        </w:tc>
      </w:tr>
      <w:tr w:rsidR="00D81E80" w14:paraId="7C090609" w14:textId="77777777">
        <w:trPr>
          <w:trHeight w:val="280"/>
        </w:trPr>
        <w:tc>
          <w:tcPr>
            <w:tcW w:w="2405" w:type="dxa"/>
            <w:shd w:val="clear" w:color="auto" w:fill="auto"/>
            <w:vAlign w:val="bottom"/>
          </w:tcPr>
          <w:p w14:paraId="00000468" w14:textId="77777777" w:rsidR="00D81E80" w:rsidRDefault="00000000">
            <w:pPr>
              <w:spacing w:after="0"/>
              <w:jc w:val="left"/>
              <w:rPr>
                <w:color w:val="000000"/>
                <w:sz w:val="20"/>
                <w:szCs w:val="20"/>
              </w:rPr>
            </w:pPr>
            <w:r>
              <w:rPr>
                <w:color w:val="000000"/>
                <w:sz w:val="20"/>
                <w:szCs w:val="20"/>
              </w:rPr>
              <w:t>Simuna alevik</w:t>
            </w:r>
          </w:p>
        </w:tc>
        <w:tc>
          <w:tcPr>
            <w:tcW w:w="1843" w:type="dxa"/>
            <w:tcBorders>
              <w:right w:val="single" w:sz="4" w:space="0" w:color="0B5394"/>
            </w:tcBorders>
            <w:shd w:val="clear" w:color="auto" w:fill="auto"/>
            <w:vAlign w:val="bottom"/>
          </w:tcPr>
          <w:p w14:paraId="00000469" w14:textId="77777777" w:rsidR="00D81E80" w:rsidRDefault="00000000">
            <w:pPr>
              <w:spacing w:after="0"/>
              <w:jc w:val="right"/>
              <w:rPr>
                <w:color w:val="000000"/>
                <w:sz w:val="20"/>
                <w:szCs w:val="20"/>
              </w:rPr>
            </w:pPr>
            <w:r>
              <w:rPr>
                <w:color w:val="000000"/>
                <w:sz w:val="20"/>
                <w:szCs w:val="20"/>
              </w:rPr>
              <w:t>410</w:t>
            </w:r>
          </w:p>
        </w:tc>
        <w:tc>
          <w:tcPr>
            <w:tcW w:w="2693" w:type="dxa"/>
            <w:tcBorders>
              <w:top w:val="nil"/>
              <w:left w:val="single" w:sz="4" w:space="0" w:color="0B5394"/>
              <w:bottom w:val="nil"/>
              <w:right w:val="nil"/>
            </w:tcBorders>
            <w:shd w:val="clear" w:color="auto" w:fill="auto"/>
            <w:vAlign w:val="bottom"/>
          </w:tcPr>
          <w:p w14:paraId="0000046A"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6B" w14:textId="77777777" w:rsidR="00D81E80" w:rsidRDefault="00D81E80">
            <w:pPr>
              <w:spacing w:after="0"/>
              <w:jc w:val="left"/>
              <w:rPr>
                <w:rFonts w:ascii="Times New Roman" w:eastAsia="Times New Roman" w:hAnsi="Times New Roman" w:cs="Times New Roman"/>
                <w:sz w:val="20"/>
                <w:szCs w:val="20"/>
              </w:rPr>
            </w:pPr>
          </w:p>
        </w:tc>
      </w:tr>
      <w:tr w:rsidR="00D81E80" w14:paraId="0139884D" w14:textId="77777777">
        <w:trPr>
          <w:trHeight w:val="280"/>
        </w:trPr>
        <w:tc>
          <w:tcPr>
            <w:tcW w:w="2405" w:type="dxa"/>
            <w:shd w:val="clear" w:color="auto" w:fill="auto"/>
            <w:vAlign w:val="bottom"/>
          </w:tcPr>
          <w:p w14:paraId="0000046C" w14:textId="77777777" w:rsidR="00D81E80" w:rsidRDefault="00000000">
            <w:pPr>
              <w:spacing w:after="0"/>
              <w:jc w:val="left"/>
              <w:rPr>
                <w:color w:val="000000"/>
                <w:sz w:val="20"/>
                <w:szCs w:val="20"/>
              </w:rPr>
            </w:pPr>
            <w:r>
              <w:rPr>
                <w:color w:val="000000"/>
                <w:sz w:val="20"/>
                <w:szCs w:val="20"/>
              </w:rPr>
              <w:t>Sootaguse küla</w:t>
            </w:r>
          </w:p>
        </w:tc>
        <w:tc>
          <w:tcPr>
            <w:tcW w:w="1843" w:type="dxa"/>
            <w:tcBorders>
              <w:right w:val="single" w:sz="4" w:space="0" w:color="0B5394"/>
            </w:tcBorders>
            <w:shd w:val="clear" w:color="auto" w:fill="auto"/>
            <w:vAlign w:val="bottom"/>
          </w:tcPr>
          <w:p w14:paraId="0000046D" w14:textId="77777777" w:rsidR="00D81E80" w:rsidRDefault="00000000">
            <w:pPr>
              <w:spacing w:after="0"/>
              <w:jc w:val="right"/>
              <w:rPr>
                <w:color w:val="000000"/>
                <w:sz w:val="20"/>
                <w:szCs w:val="20"/>
              </w:rPr>
            </w:pPr>
            <w:r>
              <w:rPr>
                <w:color w:val="000000"/>
                <w:sz w:val="20"/>
                <w:szCs w:val="20"/>
              </w:rPr>
              <w:t>11</w:t>
            </w:r>
          </w:p>
        </w:tc>
        <w:tc>
          <w:tcPr>
            <w:tcW w:w="2693" w:type="dxa"/>
            <w:tcBorders>
              <w:top w:val="nil"/>
              <w:left w:val="single" w:sz="4" w:space="0" w:color="0B5394"/>
              <w:bottom w:val="nil"/>
              <w:right w:val="nil"/>
            </w:tcBorders>
            <w:shd w:val="clear" w:color="auto" w:fill="auto"/>
            <w:vAlign w:val="bottom"/>
          </w:tcPr>
          <w:p w14:paraId="0000046E"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6F" w14:textId="77777777" w:rsidR="00D81E80" w:rsidRDefault="00D81E80">
            <w:pPr>
              <w:spacing w:after="0"/>
              <w:jc w:val="left"/>
              <w:rPr>
                <w:rFonts w:ascii="Times New Roman" w:eastAsia="Times New Roman" w:hAnsi="Times New Roman" w:cs="Times New Roman"/>
                <w:sz w:val="20"/>
                <w:szCs w:val="20"/>
              </w:rPr>
            </w:pPr>
          </w:p>
        </w:tc>
      </w:tr>
      <w:tr w:rsidR="00D81E80" w14:paraId="172E9D5C" w14:textId="77777777">
        <w:trPr>
          <w:trHeight w:val="280"/>
        </w:trPr>
        <w:tc>
          <w:tcPr>
            <w:tcW w:w="2405" w:type="dxa"/>
            <w:shd w:val="clear" w:color="auto" w:fill="auto"/>
            <w:vAlign w:val="bottom"/>
          </w:tcPr>
          <w:p w14:paraId="00000470" w14:textId="77777777" w:rsidR="00D81E80" w:rsidRDefault="00000000">
            <w:pPr>
              <w:spacing w:after="0"/>
              <w:jc w:val="left"/>
              <w:rPr>
                <w:color w:val="000000"/>
                <w:sz w:val="20"/>
                <w:szCs w:val="20"/>
              </w:rPr>
            </w:pPr>
            <w:r>
              <w:rPr>
                <w:color w:val="000000"/>
                <w:sz w:val="20"/>
                <w:szCs w:val="20"/>
              </w:rPr>
              <w:t>Suure-Rakke küla</w:t>
            </w:r>
          </w:p>
        </w:tc>
        <w:tc>
          <w:tcPr>
            <w:tcW w:w="1843" w:type="dxa"/>
            <w:tcBorders>
              <w:right w:val="single" w:sz="4" w:space="0" w:color="0B5394"/>
            </w:tcBorders>
            <w:shd w:val="clear" w:color="auto" w:fill="auto"/>
            <w:vAlign w:val="bottom"/>
          </w:tcPr>
          <w:p w14:paraId="00000471" w14:textId="77777777" w:rsidR="00D81E80" w:rsidRDefault="00000000">
            <w:pPr>
              <w:spacing w:after="0"/>
              <w:jc w:val="right"/>
              <w:rPr>
                <w:color w:val="000000"/>
                <w:sz w:val="20"/>
                <w:szCs w:val="20"/>
              </w:rPr>
            </w:pPr>
            <w:r>
              <w:rPr>
                <w:color w:val="000000"/>
                <w:sz w:val="20"/>
                <w:szCs w:val="20"/>
              </w:rPr>
              <w:t>44</w:t>
            </w:r>
          </w:p>
        </w:tc>
        <w:tc>
          <w:tcPr>
            <w:tcW w:w="2693" w:type="dxa"/>
            <w:tcBorders>
              <w:top w:val="nil"/>
              <w:left w:val="single" w:sz="4" w:space="0" w:color="0B5394"/>
              <w:bottom w:val="nil"/>
              <w:right w:val="nil"/>
            </w:tcBorders>
            <w:shd w:val="clear" w:color="auto" w:fill="auto"/>
            <w:vAlign w:val="bottom"/>
          </w:tcPr>
          <w:p w14:paraId="00000472"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73" w14:textId="77777777" w:rsidR="00D81E80" w:rsidRDefault="00D81E80">
            <w:pPr>
              <w:spacing w:after="0"/>
              <w:jc w:val="left"/>
              <w:rPr>
                <w:rFonts w:ascii="Times New Roman" w:eastAsia="Times New Roman" w:hAnsi="Times New Roman" w:cs="Times New Roman"/>
                <w:sz w:val="20"/>
                <w:szCs w:val="20"/>
              </w:rPr>
            </w:pPr>
          </w:p>
        </w:tc>
      </w:tr>
      <w:tr w:rsidR="00D81E80" w14:paraId="72578C6A" w14:textId="77777777">
        <w:trPr>
          <w:trHeight w:val="280"/>
        </w:trPr>
        <w:tc>
          <w:tcPr>
            <w:tcW w:w="2405" w:type="dxa"/>
            <w:shd w:val="clear" w:color="auto" w:fill="auto"/>
            <w:vAlign w:val="bottom"/>
          </w:tcPr>
          <w:p w14:paraId="00000474" w14:textId="77777777" w:rsidR="00D81E80" w:rsidRDefault="00000000">
            <w:pPr>
              <w:spacing w:after="0"/>
              <w:jc w:val="left"/>
              <w:rPr>
                <w:color w:val="000000"/>
                <w:sz w:val="20"/>
                <w:szCs w:val="20"/>
              </w:rPr>
            </w:pPr>
            <w:r>
              <w:rPr>
                <w:color w:val="000000"/>
                <w:sz w:val="20"/>
                <w:szCs w:val="20"/>
              </w:rPr>
              <w:t>Tammiku küla</w:t>
            </w:r>
          </w:p>
        </w:tc>
        <w:tc>
          <w:tcPr>
            <w:tcW w:w="1843" w:type="dxa"/>
            <w:tcBorders>
              <w:right w:val="single" w:sz="4" w:space="0" w:color="0B5394"/>
            </w:tcBorders>
            <w:shd w:val="clear" w:color="auto" w:fill="auto"/>
            <w:vAlign w:val="bottom"/>
          </w:tcPr>
          <w:p w14:paraId="00000475" w14:textId="77777777" w:rsidR="00D81E80" w:rsidRDefault="00000000">
            <w:pPr>
              <w:spacing w:after="0"/>
              <w:jc w:val="right"/>
              <w:rPr>
                <w:color w:val="000000"/>
                <w:sz w:val="20"/>
                <w:szCs w:val="20"/>
              </w:rPr>
            </w:pPr>
            <w:r>
              <w:rPr>
                <w:color w:val="000000"/>
                <w:sz w:val="20"/>
                <w:szCs w:val="20"/>
              </w:rPr>
              <w:t>42</w:t>
            </w:r>
          </w:p>
        </w:tc>
        <w:tc>
          <w:tcPr>
            <w:tcW w:w="2693" w:type="dxa"/>
            <w:tcBorders>
              <w:top w:val="nil"/>
              <w:left w:val="single" w:sz="4" w:space="0" w:color="0B5394"/>
              <w:bottom w:val="nil"/>
              <w:right w:val="nil"/>
            </w:tcBorders>
            <w:shd w:val="clear" w:color="auto" w:fill="auto"/>
            <w:vAlign w:val="bottom"/>
          </w:tcPr>
          <w:p w14:paraId="00000476"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77" w14:textId="77777777" w:rsidR="00D81E80" w:rsidRDefault="00D81E80">
            <w:pPr>
              <w:spacing w:after="0"/>
              <w:jc w:val="left"/>
              <w:rPr>
                <w:rFonts w:ascii="Times New Roman" w:eastAsia="Times New Roman" w:hAnsi="Times New Roman" w:cs="Times New Roman"/>
                <w:sz w:val="20"/>
                <w:szCs w:val="20"/>
              </w:rPr>
            </w:pPr>
          </w:p>
        </w:tc>
      </w:tr>
      <w:tr w:rsidR="00D81E80" w14:paraId="23B2BA7B" w14:textId="77777777">
        <w:trPr>
          <w:trHeight w:val="280"/>
        </w:trPr>
        <w:tc>
          <w:tcPr>
            <w:tcW w:w="2405" w:type="dxa"/>
            <w:shd w:val="clear" w:color="auto" w:fill="auto"/>
            <w:vAlign w:val="bottom"/>
          </w:tcPr>
          <w:p w14:paraId="00000478" w14:textId="77777777" w:rsidR="00D81E80" w:rsidRDefault="00000000">
            <w:pPr>
              <w:spacing w:after="0"/>
              <w:jc w:val="left"/>
              <w:rPr>
                <w:color w:val="000000"/>
                <w:sz w:val="20"/>
                <w:szCs w:val="20"/>
              </w:rPr>
            </w:pPr>
            <w:r>
              <w:rPr>
                <w:color w:val="000000"/>
                <w:sz w:val="20"/>
                <w:szCs w:val="20"/>
              </w:rPr>
              <w:t>Triigi küla</w:t>
            </w:r>
          </w:p>
        </w:tc>
        <w:tc>
          <w:tcPr>
            <w:tcW w:w="1843" w:type="dxa"/>
            <w:tcBorders>
              <w:right w:val="single" w:sz="4" w:space="0" w:color="0B5394"/>
            </w:tcBorders>
            <w:shd w:val="clear" w:color="auto" w:fill="auto"/>
            <w:vAlign w:val="bottom"/>
          </w:tcPr>
          <w:p w14:paraId="00000479" w14:textId="77777777" w:rsidR="00D81E80" w:rsidRDefault="00000000">
            <w:pPr>
              <w:spacing w:after="0"/>
              <w:jc w:val="right"/>
              <w:rPr>
                <w:color w:val="000000"/>
                <w:sz w:val="20"/>
                <w:szCs w:val="20"/>
              </w:rPr>
            </w:pPr>
            <w:r>
              <w:rPr>
                <w:color w:val="000000"/>
                <w:sz w:val="20"/>
                <w:szCs w:val="20"/>
              </w:rPr>
              <w:t>246</w:t>
            </w:r>
          </w:p>
        </w:tc>
        <w:tc>
          <w:tcPr>
            <w:tcW w:w="2693" w:type="dxa"/>
            <w:tcBorders>
              <w:top w:val="nil"/>
              <w:left w:val="single" w:sz="4" w:space="0" w:color="0B5394"/>
              <w:bottom w:val="nil"/>
              <w:right w:val="nil"/>
            </w:tcBorders>
            <w:shd w:val="clear" w:color="auto" w:fill="auto"/>
            <w:vAlign w:val="bottom"/>
          </w:tcPr>
          <w:p w14:paraId="0000047A"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7B" w14:textId="77777777" w:rsidR="00D81E80" w:rsidRDefault="00D81E80">
            <w:pPr>
              <w:spacing w:after="0"/>
              <w:jc w:val="left"/>
              <w:rPr>
                <w:rFonts w:ascii="Times New Roman" w:eastAsia="Times New Roman" w:hAnsi="Times New Roman" w:cs="Times New Roman"/>
                <w:sz w:val="20"/>
                <w:szCs w:val="20"/>
              </w:rPr>
            </w:pPr>
          </w:p>
        </w:tc>
      </w:tr>
      <w:tr w:rsidR="00D81E80" w14:paraId="1AA8B536" w14:textId="77777777">
        <w:trPr>
          <w:trHeight w:val="280"/>
        </w:trPr>
        <w:tc>
          <w:tcPr>
            <w:tcW w:w="2405" w:type="dxa"/>
            <w:shd w:val="clear" w:color="auto" w:fill="auto"/>
            <w:vAlign w:val="bottom"/>
          </w:tcPr>
          <w:p w14:paraId="0000047C" w14:textId="77777777" w:rsidR="00D81E80" w:rsidRDefault="00000000">
            <w:pPr>
              <w:spacing w:after="0"/>
              <w:jc w:val="left"/>
              <w:rPr>
                <w:color w:val="000000"/>
                <w:sz w:val="20"/>
                <w:szCs w:val="20"/>
              </w:rPr>
            </w:pPr>
            <w:r>
              <w:rPr>
                <w:color w:val="000000"/>
                <w:sz w:val="20"/>
                <w:szCs w:val="20"/>
              </w:rPr>
              <w:t>Uuemõisa küla</w:t>
            </w:r>
          </w:p>
        </w:tc>
        <w:tc>
          <w:tcPr>
            <w:tcW w:w="1843" w:type="dxa"/>
            <w:tcBorders>
              <w:right w:val="single" w:sz="4" w:space="0" w:color="0B5394"/>
            </w:tcBorders>
            <w:shd w:val="clear" w:color="auto" w:fill="auto"/>
            <w:vAlign w:val="bottom"/>
          </w:tcPr>
          <w:p w14:paraId="0000047D" w14:textId="77777777" w:rsidR="00D81E80" w:rsidRDefault="00000000">
            <w:pPr>
              <w:spacing w:after="0"/>
              <w:jc w:val="right"/>
              <w:rPr>
                <w:color w:val="000000"/>
                <w:sz w:val="20"/>
                <w:szCs w:val="20"/>
              </w:rPr>
            </w:pPr>
            <w:r>
              <w:rPr>
                <w:color w:val="000000"/>
                <w:sz w:val="20"/>
                <w:szCs w:val="20"/>
              </w:rPr>
              <w:t>22</w:t>
            </w:r>
          </w:p>
        </w:tc>
        <w:tc>
          <w:tcPr>
            <w:tcW w:w="2693" w:type="dxa"/>
            <w:tcBorders>
              <w:top w:val="nil"/>
              <w:left w:val="single" w:sz="4" w:space="0" w:color="0B5394"/>
              <w:bottom w:val="nil"/>
              <w:right w:val="nil"/>
            </w:tcBorders>
            <w:shd w:val="clear" w:color="auto" w:fill="auto"/>
            <w:vAlign w:val="bottom"/>
          </w:tcPr>
          <w:p w14:paraId="0000047E"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7F" w14:textId="77777777" w:rsidR="00D81E80" w:rsidRDefault="00D81E80">
            <w:pPr>
              <w:spacing w:after="0"/>
              <w:jc w:val="left"/>
              <w:rPr>
                <w:rFonts w:ascii="Times New Roman" w:eastAsia="Times New Roman" w:hAnsi="Times New Roman" w:cs="Times New Roman"/>
                <w:sz w:val="20"/>
                <w:szCs w:val="20"/>
              </w:rPr>
            </w:pPr>
          </w:p>
        </w:tc>
      </w:tr>
      <w:tr w:rsidR="00D81E80" w14:paraId="553C98C1" w14:textId="77777777">
        <w:trPr>
          <w:trHeight w:val="280"/>
        </w:trPr>
        <w:tc>
          <w:tcPr>
            <w:tcW w:w="2405" w:type="dxa"/>
            <w:shd w:val="clear" w:color="auto" w:fill="auto"/>
            <w:vAlign w:val="bottom"/>
          </w:tcPr>
          <w:p w14:paraId="00000480" w14:textId="77777777" w:rsidR="00D81E80" w:rsidRDefault="00000000">
            <w:pPr>
              <w:spacing w:after="0"/>
              <w:jc w:val="left"/>
              <w:rPr>
                <w:color w:val="000000"/>
                <w:sz w:val="20"/>
                <w:szCs w:val="20"/>
              </w:rPr>
            </w:pPr>
            <w:r>
              <w:rPr>
                <w:color w:val="000000"/>
                <w:sz w:val="20"/>
                <w:szCs w:val="20"/>
              </w:rPr>
              <w:t>Vao küla</w:t>
            </w:r>
          </w:p>
        </w:tc>
        <w:tc>
          <w:tcPr>
            <w:tcW w:w="1843" w:type="dxa"/>
            <w:tcBorders>
              <w:right w:val="single" w:sz="4" w:space="0" w:color="0B5394"/>
            </w:tcBorders>
            <w:shd w:val="clear" w:color="auto" w:fill="auto"/>
            <w:vAlign w:val="bottom"/>
          </w:tcPr>
          <w:p w14:paraId="00000481" w14:textId="77777777" w:rsidR="00D81E80" w:rsidRDefault="00000000">
            <w:pPr>
              <w:spacing w:after="0"/>
              <w:jc w:val="right"/>
              <w:rPr>
                <w:color w:val="000000"/>
                <w:sz w:val="20"/>
                <w:szCs w:val="20"/>
              </w:rPr>
            </w:pPr>
            <w:r>
              <w:rPr>
                <w:color w:val="000000"/>
                <w:sz w:val="20"/>
                <w:szCs w:val="20"/>
              </w:rPr>
              <w:t>307</w:t>
            </w:r>
          </w:p>
        </w:tc>
        <w:tc>
          <w:tcPr>
            <w:tcW w:w="2693" w:type="dxa"/>
            <w:tcBorders>
              <w:top w:val="nil"/>
              <w:left w:val="single" w:sz="4" w:space="0" w:color="0B5394"/>
              <w:bottom w:val="nil"/>
              <w:right w:val="nil"/>
            </w:tcBorders>
            <w:shd w:val="clear" w:color="auto" w:fill="auto"/>
            <w:vAlign w:val="bottom"/>
          </w:tcPr>
          <w:p w14:paraId="00000482"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83" w14:textId="77777777" w:rsidR="00D81E80" w:rsidRDefault="00D81E80">
            <w:pPr>
              <w:spacing w:after="0"/>
              <w:jc w:val="left"/>
              <w:rPr>
                <w:rFonts w:ascii="Times New Roman" w:eastAsia="Times New Roman" w:hAnsi="Times New Roman" w:cs="Times New Roman"/>
                <w:sz w:val="20"/>
                <w:szCs w:val="20"/>
              </w:rPr>
            </w:pPr>
          </w:p>
        </w:tc>
      </w:tr>
      <w:tr w:rsidR="00D81E80" w14:paraId="10BD108A" w14:textId="77777777">
        <w:trPr>
          <w:trHeight w:val="280"/>
        </w:trPr>
        <w:tc>
          <w:tcPr>
            <w:tcW w:w="2405" w:type="dxa"/>
            <w:shd w:val="clear" w:color="auto" w:fill="auto"/>
            <w:vAlign w:val="bottom"/>
          </w:tcPr>
          <w:p w14:paraId="00000484" w14:textId="77777777" w:rsidR="00D81E80" w:rsidRDefault="00000000">
            <w:pPr>
              <w:spacing w:after="0"/>
              <w:jc w:val="left"/>
              <w:rPr>
                <w:color w:val="000000"/>
                <w:sz w:val="20"/>
                <w:szCs w:val="20"/>
              </w:rPr>
            </w:pPr>
            <w:proofErr w:type="spellStart"/>
            <w:r>
              <w:rPr>
                <w:color w:val="000000"/>
                <w:sz w:val="20"/>
                <w:szCs w:val="20"/>
              </w:rPr>
              <w:t>Varangu</w:t>
            </w:r>
            <w:proofErr w:type="spellEnd"/>
            <w:r>
              <w:rPr>
                <w:color w:val="000000"/>
                <w:sz w:val="20"/>
                <w:szCs w:val="20"/>
              </w:rPr>
              <w:t xml:space="preserve"> küla</w:t>
            </w:r>
          </w:p>
        </w:tc>
        <w:tc>
          <w:tcPr>
            <w:tcW w:w="1843" w:type="dxa"/>
            <w:tcBorders>
              <w:right w:val="single" w:sz="4" w:space="0" w:color="0B5394"/>
            </w:tcBorders>
            <w:shd w:val="clear" w:color="auto" w:fill="auto"/>
            <w:vAlign w:val="bottom"/>
          </w:tcPr>
          <w:p w14:paraId="00000485" w14:textId="77777777" w:rsidR="00D81E80" w:rsidRDefault="00000000">
            <w:pPr>
              <w:spacing w:after="0"/>
              <w:jc w:val="right"/>
              <w:rPr>
                <w:color w:val="000000"/>
                <w:sz w:val="20"/>
                <w:szCs w:val="20"/>
              </w:rPr>
            </w:pPr>
            <w:r>
              <w:rPr>
                <w:color w:val="000000"/>
                <w:sz w:val="20"/>
                <w:szCs w:val="20"/>
              </w:rPr>
              <w:t>18</w:t>
            </w:r>
          </w:p>
        </w:tc>
        <w:tc>
          <w:tcPr>
            <w:tcW w:w="2693" w:type="dxa"/>
            <w:tcBorders>
              <w:top w:val="nil"/>
              <w:left w:val="single" w:sz="4" w:space="0" w:color="0B5394"/>
              <w:bottom w:val="nil"/>
              <w:right w:val="nil"/>
            </w:tcBorders>
            <w:shd w:val="clear" w:color="auto" w:fill="auto"/>
            <w:vAlign w:val="bottom"/>
          </w:tcPr>
          <w:p w14:paraId="00000486"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87" w14:textId="77777777" w:rsidR="00D81E80" w:rsidRDefault="00D81E80">
            <w:pPr>
              <w:spacing w:after="0"/>
              <w:jc w:val="left"/>
              <w:rPr>
                <w:rFonts w:ascii="Times New Roman" w:eastAsia="Times New Roman" w:hAnsi="Times New Roman" w:cs="Times New Roman"/>
                <w:sz w:val="20"/>
                <w:szCs w:val="20"/>
              </w:rPr>
            </w:pPr>
          </w:p>
        </w:tc>
      </w:tr>
      <w:tr w:rsidR="00D81E80" w14:paraId="40302B3D" w14:textId="77777777">
        <w:trPr>
          <w:trHeight w:val="280"/>
        </w:trPr>
        <w:tc>
          <w:tcPr>
            <w:tcW w:w="2405" w:type="dxa"/>
            <w:shd w:val="clear" w:color="auto" w:fill="auto"/>
            <w:vAlign w:val="bottom"/>
          </w:tcPr>
          <w:p w14:paraId="00000488" w14:textId="77777777" w:rsidR="00D81E80" w:rsidRDefault="00000000">
            <w:pPr>
              <w:spacing w:after="0"/>
              <w:jc w:val="left"/>
              <w:rPr>
                <w:color w:val="000000"/>
                <w:sz w:val="20"/>
                <w:szCs w:val="20"/>
              </w:rPr>
            </w:pPr>
            <w:r>
              <w:rPr>
                <w:color w:val="000000"/>
                <w:sz w:val="20"/>
                <w:szCs w:val="20"/>
              </w:rPr>
              <w:t>Villakvere küla</w:t>
            </w:r>
          </w:p>
        </w:tc>
        <w:tc>
          <w:tcPr>
            <w:tcW w:w="1843" w:type="dxa"/>
            <w:tcBorders>
              <w:right w:val="single" w:sz="4" w:space="0" w:color="0B5394"/>
            </w:tcBorders>
            <w:shd w:val="clear" w:color="auto" w:fill="auto"/>
            <w:vAlign w:val="bottom"/>
          </w:tcPr>
          <w:p w14:paraId="00000489" w14:textId="77777777" w:rsidR="00D81E80" w:rsidRDefault="00000000">
            <w:pPr>
              <w:spacing w:after="0"/>
              <w:jc w:val="right"/>
              <w:rPr>
                <w:color w:val="000000"/>
                <w:sz w:val="20"/>
                <w:szCs w:val="20"/>
              </w:rPr>
            </w:pPr>
            <w:r>
              <w:rPr>
                <w:color w:val="000000"/>
                <w:sz w:val="20"/>
                <w:szCs w:val="20"/>
              </w:rPr>
              <w:t>0</w:t>
            </w:r>
          </w:p>
        </w:tc>
        <w:tc>
          <w:tcPr>
            <w:tcW w:w="2693" w:type="dxa"/>
            <w:tcBorders>
              <w:top w:val="nil"/>
              <w:left w:val="single" w:sz="4" w:space="0" w:color="0B5394"/>
              <w:bottom w:val="nil"/>
              <w:right w:val="nil"/>
            </w:tcBorders>
            <w:shd w:val="clear" w:color="auto" w:fill="auto"/>
            <w:vAlign w:val="bottom"/>
          </w:tcPr>
          <w:p w14:paraId="0000048A"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8B" w14:textId="77777777" w:rsidR="00D81E80" w:rsidRDefault="00D81E80">
            <w:pPr>
              <w:spacing w:after="0"/>
              <w:jc w:val="left"/>
              <w:rPr>
                <w:rFonts w:ascii="Times New Roman" w:eastAsia="Times New Roman" w:hAnsi="Times New Roman" w:cs="Times New Roman"/>
                <w:sz w:val="20"/>
                <w:szCs w:val="20"/>
              </w:rPr>
            </w:pPr>
          </w:p>
        </w:tc>
      </w:tr>
      <w:tr w:rsidR="00D81E80" w14:paraId="12F7AA57" w14:textId="77777777">
        <w:trPr>
          <w:trHeight w:val="280"/>
        </w:trPr>
        <w:tc>
          <w:tcPr>
            <w:tcW w:w="2405" w:type="dxa"/>
            <w:shd w:val="clear" w:color="auto" w:fill="auto"/>
            <w:vAlign w:val="bottom"/>
          </w:tcPr>
          <w:p w14:paraId="0000048C" w14:textId="77777777" w:rsidR="00D81E80" w:rsidRDefault="00000000">
            <w:pPr>
              <w:spacing w:after="0"/>
              <w:jc w:val="left"/>
              <w:rPr>
                <w:color w:val="000000"/>
                <w:sz w:val="20"/>
                <w:szCs w:val="20"/>
              </w:rPr>
            </w:pPr>
            <w:r>
              <w:rPr>
                <w:color w:val="000000"/>
                <w:sz w:val="20"/>
                <w:szCs w:val="20"/>
              </w:rPr>
              <w:t>Vorsti küla</w:t>
            </w:r>
          </w:p>
        </w:tc>
        <w:tc>
          <w:tcPr>
            <w:tcW w:w="1843" w:type="dxa"/>
            <w:tcBorders>
              <w:right w:val="single" w:sz="4" w:space="0" w:color="0B5394"/>
            </w:tcBorders>
            <w:shd w:val="clear" w:color="auto" w:fill="auto"/>
            <w:vAlign w:val="bottom"/>
          </w:tcPr>
          <w:p w14:paraId="0000048D" w14:textId="77777777" w:rsidR="00D81E80" w:rsidRDefault="00000000">
            <w:pPr>
              <w:spacing w:after="0"/>
              <w:jc w:val="right"/>
              <w:rPr>
                <w:color w:val="000000"/>
                <w:sz w:val="20"/>
                <w:szCs w:val="20"/>
              </w:rPr>
            </w:pPr>
            <w:r>
              <w:rPr>
                <w:color w:val="000000"/>
                <w:sz w:val="20"/>
                <w:szCs w:val="20"/>
              </w:rPr>
              <w:t>20</w:t>
            </w:r>
          </w:p>
        </w:tc>
        <w:tc>
          <w:tcPr>
            <w:tcW w:w="2693" w:type="dxa"/>
            <w:tcBorders>
              <w:top w:val="nil"/>
              <w:left w:val="single" w:sz="4" w:space="0" w:color="0B5394"/>
              <w:bottom w:val="nil"/>
              <w:right w:val="nil"/>
            </w:tcBorders>
            <w:shd w:val="clear" w:color="auto" w:fill="auto"/>
            <w:vAlign w:val="bottom"/>
          </w:tcPr>
          <w:p w14:paraId="0000048E"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8F" w14:textId="77777777" w:rsidR="00D81E80" w:rsidRDefault="00D81E80">
            <w:pPr>
              <w:spacing w:after="0"/>
              <w:jc w:val="left"/>
              <w:rPr>
                <w:rFonts w:ascii="Times New Roman" w:eastAsia="Times New Roman" w:hAnsi="Times New Roman" w:cs="Times New Roman"/>
                <w:sz w:val="20"/>
                <w:szCs w:val="20"/>
              </w:rPr>
            </w:pPr>
          </w:p>
        </w:tc>
      </w:tr>
      <w:tr w:rsidR="00D81E80" w14:paraId="424E83A7" w14:textId="77777777">
        <w:trPr>
          <w:trHeight w:val="280"/>
        </w:trPr>
        <w:tc>
          <w:tcPr>
            <w:tcW w:w="2405" w:type="dxa"/>
            <w:shd w:val="clear" w:color="auto" w:fill="auto"/>
            <w:vAlign w:val="bottom"/>
          </w:tcPr>
          <w:p w14:paraId="00000490" w14:textId="77777777" w:rsidR="00D81E80" w:rsidRDefault="00000000">
            <w:pPr>
              <w:spacing w:after="0"/>
              <w:jc w:val="left"/>
              <w:rPr>
                <w:color w:val="000000"/>
                <w:sz w:val="20"/>
                <w:szCs w:val="20"/>
              </w:rPr>
            </w:pPr>
            <w:r>
              <w:rPr>
                <w:color w:val="000000"/>
                <w:sz w:val="20"/>
                <w:szCs w:val="20"/>
              </w:rPr>
              <w:t>Võivere küla</w:t>
            </w:r>
          </w:p>
        </w:tc>
        <w:tc>
          <w:tcPr>
            <w:tcW w:w="1843" w:type="dxa"/>
            <w:tcBorders>
              <w:right w:val="single" w:sz="4" w:space="0" w:color="0B5394"/>
            </w:tcBorders>
            <w:shd w:val="clear" w:color="auto" w:fill="auto"/>
            <w:vAlign w:val="bottom"/>
          </w:tcPr>
          <w:p w14:paraId="00000491" w14:textId="77777777" w:rsidR="00D81E80" w:rsidRDefault="00000000">
            <w:pPr>
              <w:spacing w:after="0"/>
              <w:jc w:val="right"/>
              <w:rPr>
                <w:color w:val="000000"/>
                <w:sz w:val="20"/>
                <w:szCs w:val="20"/>
              </w:rPr>
            </w:pPr>
            <w:r>
              <w:rPr>
                <w:color w:val="000000"/>
                <w:sz w:val="20"/>
                <w:szCs w:val="20"/>
              </w:rPr>
              <w:t>43</w:t>
            </w:r>
          </w:p>
        </w:tc>
        <w:tc>
          <w:tcPr>
            <w:tcW w:w="2693" w:type="dxa"/>
            <w:tcBorders>
              <w:top w:val="nil"/>
              <w:left w:val="single" w:sz="4" w:space="0" w:color="0B5394"/>
              <w:bottom w:val="nil"/>
              <w:right w:val="nil"/>
            </w:tcBorders>
            <w:shd w:val="clear" w:color="auto" w:fill="auto"/>
            <w:vAlign w:val="bottom"/>
          </w:tcPr>
          <w:p w14:paraId="00000492"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93" w14:textId="77777777" w:rsidR="00D81E80" w:rsidRDefault="00D81E80">
            <w:pPr>
              <w:spacing w:after="0"/>
              <w:jc w:val="left"/>
              <w:rPr>
                <w:rFonts w:ascii="Times New Roman" w:eastAsia="Times New Roman" w:hAnsi="Times New Roman" w:cs="Times New Roman"/>
                <w:sz w:val="20"/>
                <w:szCs w:val="20"/>
              </w:rPr>
            </w:pPr>
          </w:p>
        </w:tc>
      </w:tr>
      <w:tr w:rsidR="00D81E80" w14:paraId="591D7269" w14:textId="77777777">
        <w:trPr>
          <w:trHeight w:val="280"/>
        </w:trPr>
        <w:tc>
          <w:tcPr>
            <w:tcW w:w="2405" w:type="dxa"/>
            <w:shd w:val="clear" w:color="auto" w:fill="auto"/>
            <w:vAlign w:val="bottom"/>
          </w:tcPr>
          <w:p w14:paraId="00000494" w14:textId="77777777" w:rsidR="00D81E80" w:rsidRDefault="00000000">
            <w:pPr>
              <w:spacing w:after="0"/>
              <w:jc w:val="left"/>
              <w:rPr>
                <w:color w:val="000000"/>
                <w:sz w:val="20"/>
                <w:szCs w:val="20"/>
              </w:rPr>
            </w:pPr>
            <w:r>
              <w:rPr>
                <w:color w:val="000000"/>
                <w:sz w:val="20"/>
                <w:szCs w:val="20"/>
              </w:rPr>
              <w:t>Väike-Maarja alevik</w:t>
            </w:r>
          </w:p>
        </w:tc>
        <w:tc>
          <w:tcPr>
            <w:tcW w:w="1843" w:type="dxa"/>
            <w:tcBorders>
              <w:right w:val="single" w:sz="4" w:space="0" w:color="0B5394"/>
            </w:tcBorders>
            <w:shd w:val="clear" w:color="auto" w:fill="auto"/>
            <w:vAlign w:val="bottom"/>
          </w:tcPr>
          <w:p w14:paraId="00000495" w14:textId="77777777" w:rsidR="00D81E80" w:rsidRDefault="00000000">
            <w:pPr>
              <w:spacing w:after="0"/>
              <w:jc w:val="right"/>
              <w:rPr>
                <w:color w:val="000000"/>
                <w:sz w:val="20"/>
                <w:szCs w:val="20"/>
              </w:rPr>
            </w:pPr>
            <w:r>
              <w:rPr>
                <w:color w:val="000000"/>
                <w:sz w:val="20"/>
                <w:szCs w:val="20"/>
              </w:rPr>
              <w:t>1478</w:t>
            </w:r>
          </w:p>
        </w:tc>
        <w:tc>
          <w:tcPr>
            <w:tcW w:w="2693" w:type="dxa"/>
            <w:tcBorders>
              <w:top w:val="nil"/>
              <w:left w:val="single" w:sz="4" w:space="0" w:color="0B5394"/>
              <w:bottom w:val="nil"/>
              <w:right w:val="nil"/>
            </w:tcBorders>
            <w:shd w:val="clear" w:color="auto" w:fill="auto"/>
            <w:vAlign w:val="bottom"/>
          </w:tcPr>
          <w:p w14:paraId="00000496"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97" w14:textId="77777777" w:rsidR="00D81E80" w:rsidRDefault="00D81E80">
            <w:pPr>
              <w:spacing w:after="0"/>
              <w:jc w:val="left"/>
              <w:rPr>
                <w:rFonts w:ascii="Times New Roman" w:eastAsia="Times New Roman" w:hAnsi="Times New Roman" w:cs="Times New Roman"/>
                <w:sz w:val="20"/>
                <w:szCs w:val="20"/>
              </w:rPr>
            </w:pPr>
          </w:p>
        </w:tc>
      </w:tr>
      <w:tr w:rsidR="00D81E80" w14:paraId="59BB10B1" w14:textId="77777777">
        <w:trPr>
          <w:trHeight w:val="280"/>
        </w:trPr>
        <w:tc>
          <w:tcPr>
            <w:tcW w:w="2405" w:type="dxa"/>
            <w:shd w:val="clear" w:color="auto" w:fill="auto"/>
            <w:vAlign w:val="bottom"/>
          </w:tcPr>
          <w:p w14:paraId="00000498" w14:textId="77777777" w:rsidR="00D81E80" w:rsidRDefault="00000000">
            <w:pPr>
              <w:spacing w:after="0"/>
              <w:jc w:val="left"/>
              <w:rPr>
                <w:color w:val="000000"/>
                <w:sz w:val="20"/>
                <w:szCs w:val="20"/>
              </w:rPr>
            </w:pPr>
            <w:r>
              <w:rPr>
                <w:color w:val="000000"/>
                <w:sz w:val="20"/>
                <w:szCs w:val="20"/>
              </w:rPr>
              <w:t>Väike-Rakke küla</w:t>
            </w:r>
          </w:p>
        </w:tc>
        <w:tc>
          <w:tcPr>
            <w:tcW w:w="1843" w:type="dxa"/>
            <w:tcBorders>
              <w:right w:val="single" w:sz="4" w:space="0" w:color="0B5394"/>
            </w:tcBorders>
            <w:shd w:val="clear" w:color="auto" w:fill="auto"/>
            <w:vAlign w:val="bottom"/>
          </w:tcPr>
          <w:p w14:paraId="00000499" w14:textId="77777777" w:rsidR="00D81E80" w:rsidRDefault="00000000">
            <w:pPr>
              <w:spacing w:after="0"/>
              <w:jc w:val="right"/>
              <w:rPr>
                <w:color w:val="000000"/>
                <w:sz w:val="20"/>
                <w:szCs w:val="20"/>
              </w:rPr>
            </w:pPr>
            <w:r>
              <w:rPr>
                <w:color w:val="000000"/>
                <w:sz w:val="20"/>
                <w:szCs w:val="20"/>
              </w:rPr>
              <w:t>8</w:t>
            </w:r>
          </w:p>
        </w:tc>
        <w:tc>
          <w:tcPr>
            <w:tcW w:w="2693" w:type="dxa"/>
            <w:tcBorders>
              <w:top w:val="nil"/>
              <w:left w:val="single" w:sz="4" w:space="0" w:color="0B5394"/>
              <w:bottom w:val="nil"/>
              <w:right w:val="nil"/>
            </w:tcBorders>
            <w:shd w:val="clear" w:color="auto" w:fill="auto"/>
            <w:vAlign w:val="bottom"/>
          </w:tcPr>
          <w:p w14:paraId="0000049A"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9B" w14:textId="77777777" w:rsidR="00D81E80" w:rsidRDefault="00D81E80">
            <w:pPr>
              <w:spacing w:after="0"/>
              <w:jc w:val="left"/>
              <w:rPr>
                <w:rFonts w:ascii="Times New Roman" w:eastAsia="Times New Roman" w:hAnsi="Times New Roman" w:cs="Times New Roman"/>
                <w:sz w:val="20"/>
                <w:szCs w:val="20"/>
              </w:rPr>
            </w:pPr>
          </w:p>
        </w:tc>
      </w:tr>
      <w:tr w:rsidR="00D81E80" w14:paraId="787C3B60" w14:textId="77777777">
        <w:trPr>
          <w:trHeight w:val="280"/>
        </w:trPr>
        <w:tc>
          <w:tcPr>
            <w:tcW w:w="2405" w:type="dxa"/>
            <w:shd w:val="clear" w:color="auto" w:fill="auto"/>
            <w:vAlign w:val="bottom"/>
          </w:tcPr>
          <w:p w14:paraId="0000049C" w14:textId="77777777" w:rsidR="00D81E80" w:rsidRDefault="00000000">
            <w:pPr>
              <w:spacing w:after="0"/>
              <w:jc w:val="left"/>
              <w:rPr>
                <w:color w:val="000000"/>
                <w:sz w:val="20"/>
                <w:szCs w:val="20"/>
              </w:rPr>
            </w:pPr>
            <w:r>
              <w:rPr>
                <w:color w:val="000000"/>
                <w:sz w:val="20"/>
                <w:szCs w:val="20"/>
              </w:rPr>
              <w:t>Väike-Tammiku küla</w:t>
            </w:r>
          </w:p>
        </w:tc>
        <w:tc>
          <w:tcPr>
            <w:tcW w:w="1843" w:type="dxa"/>
            <w:tcBorders>
              <w:right w:val="single" w:sz="4" w:space="0" w:color="0B5394"/>
            </w:tcBorders>
            <w:shd w:val="clear" w:color="auto" w:fill="auto"/>
            <w:vAlign w:val="bottom"/>
          </w:tcPr>
          <w:p w14:paraId="0000049D" w14:textId="77777777" w:rsidR="00D81E80" w:rsidRDefault="00000000">
            <w:pPr>
              <w:spacing w:after="0"/>
              <w:jc w:val="right"/>
              <w:rPr>
                <w:color w:val="000000"/>
                <w:sz w:val="20"/>
                <w:szCs w:val="20"/>
              </w:rPr>
            </w:pPr>
            <w:r>
              <w:rPr>
                <w:color w:val="000000"/>
                <w:sz w:val="20"/>
                <w:szCs w:val="20"/>
              </w:rPr>
              <w:t>11</w:t>
            </w:r>
          </w:p>
        </w:tc>
        <w:tc>
          <w:tcPr>
            <w:tcW w:w="2693" w:type="dxa"/>
            <w:tcBorders>
              <w:top w:val="nil"/>
              <w:left w:val="single" w:sz="4" w:space="0" w:color="0B5394"/>
              <w:bottom w:val="nil"/>
              <w:right w:val="nil"/>
            </w:tcBorders>
            <w:shd w:val="clear" w:color="auto" w:fill="auto"/>
            <w:vAlign w:val="bottom"/>
          </w:tcPr>
          <w:p w14:paraId="0000049E"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9F" w14:textId="77777777" w:rsidR="00D81E80" w:rsidRDefault="00D81E80">
            <w:pPr>
              <w:spacing w:after="0"/>
              <w:jc w:val="left"/>
              <w:rPr>
                <w:rFonts w:ascii="Times New Roman" w:eastAsia="Times New Roman" w:hAnsi="Times New Roman" w:cs="Times New Roman"/>
                <w:sz w:val="20"/>
                <w:szCs w:val="20"/>
              </w:rPr>
            </w:pPr>
          </w:p>
        </w:tc>
      </w:tr>
      <w:tr w:rsidR="00D81E80" w14:paraId="50FED35A" w14:textId="77777777">
        <w:trPr>
          <w:trHeight w:val="280"/>
        </w:trPr>
        <w:tc>
          <w:tcPr>
            <w:tcW w:w="2405" w:type="dxa"/>
            <w:shd w:val="clear" w:color="auto" w:fill="auto"/>
            <w:vAlign w:val="bottom"/>
          </w:tcPr>
          <w:p w14:paraId="000004A0" w14:textId="77777777" w:rsidR="00D81E80" w:rsidRDefault="00000000">
            <w:pPr>
              <w:spacing w:after="0"/>
              <w:jc w:val="left"/>
              <w:rPr>
                <w:color w:val="000000"/>
                <w:sz w:val="20"/>
                <w:szCs w:val="20"/>
              </w:rPr>
            </w:pPr>
            <w:r>
              <w:rPr>
                <w:color w:val="000000"/>
                <w:sz w:val="20"/>
                <w:szCs w:val="20"/>
              </w:rPr>
              <w:lastRenderedPageBreak/>
              <w:t>Äntu küla</w:t>
            </w:r>
          </w:p>
        </w:tc>
        <w:tc>
          <w:tcPr>
            <w:tcW w:w="1843" w:type="dxa"/>
            <w:tcBorders>
              <w:right w:val="single" w:sz="4" w:space="0" w:color="0B5394"/>
            </w:tcBorders>
            <w:shd w:val="clear" w:color="auto" w:fill="auto"/>
            <w:vAlign w:val="bottom"/>
          </w:tcPr>
          <w:p w14:paraId="000004A1" w14:textId="77777777" w:rsidR="00D81E80" w:rsidRDefault="00000000">
            <w:pPr>
              <w:spacing w:after="0"/>
              <w:jc w:val="right"/>
              <w:rPr>
                <w:color w:val="000000"/>
                <w:sz w:val="20"/>
                <w:szCs w:val="20"/>
              </w:rPr>
            </w:pPr>
            <w:r>
              <w:rPr>
                <w:color w:val="000000"/>
                <w:sz w:val="20"/>
                <w:szCs w:val="20"/>
              </w:rPr>
              <w:t>49</w:t>
            </w:r>
          </w:p>
        </w:tc>
        <w:tc>
          <w:tcPr>
            <w:tcW w:w="2693" w:type="dxa"/>
            <w:tcBorders>
              <w:top w:val="nil"/>
              <w:left w:val="single" w:sz="4" w:space="0" w:color="0B5394"/>
              <w:bottom w:val="nil"/>
              <w:right w:val="nil"/>
            </w:tcBorders>
            <w:shd w:val="clear" w:color="auto" w:fill="auto"/>
            <w:vAlign w:val="bottom"/>
          </w:tcPr>
          <w:p w14:paraId="000004A2"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A3" w14:textId="77777777" w:rsidR="00D81E80" w:rsidRDefault="00D81E80">
            <w:pPr>
              <w:spacing w:after="0"/>
              <w:jc w:val="left"/>
              <w:rPr>
                <w:rFonts w:ascii="Times New Roman" w:eastAsia="Times New Roman" w:hAnsi="Times New Roman" w:cs="Times New Roman"/>
                <w:sz w:val="20"/>
                <w:szCs w:val="20"/>
              </w:rPr>
            </w:pPr>
          </w:p>
        </w:tc>
      </w:tr>
      <w:tr w:rsidR="00D81E80" w14:paraId="5AFEF8BD" w14:textId="77777777">
        <w:trPr>
          <w:trHeight w:val="280"/>
        </w:trPr>
        <w:tc>
          <w:tcPr>
            <w:tcW w:w="2405" w:type="dxa"/>
            <w:shd w:val="clear" w:color="auto" w:fill="auto"/>
            <w:vAlign w:val="bottom"/>
          </w:tcPr>
          <w:p w14:paraId="000004A4" w14:textId="77777777" w:rsidR="00D81E80" w:rsidRDefault="00000000">
            <w:pPr>
              <w:spacing w:after="0"/>
              <w:jc w:val="left"/>
              <w:rPr>
                <w:color w:val="000000"/>
                <w:sz w:val="20"/>
                <w:szCs w:val="20"/>
              </w:rPr>
            </w:pPr>
            <w:r>
              <w:rPr>
                <w:color w:val="000000"/>
                <w:sz w:val="20"/>
                <w:szCs w:val="20"/>
              </w:rPr>
              <w:t>Ärina küla</w:t>
            </w:r>
          </w:p>
        </w:tc>
        <w:tc>
          <w:tcPr>
            <w:tcW w:w="1843" w:type="dxa"/>
            <w:tcBorders>
              <w:right w:val="single" w:sz="4" w:space="0" w:color="0B5394"/>
            </w:tcBorders>
            <w:shd w:val="clear" w:color="auto" w:fill="auto"/>
            <w:vAlign w:val="bottom"/>
          </w:tcPr>
          <w:p w14:paraId="000004A5" w14:textId="77777777" w:rsidR="00D81E80" w:rsidRDefault="00000000">
            <w:pPr>
              <w:spacing w:after="0"/>
              <w:jc w:val="right"/>
              <w:rPr>
                <w:color w:val="000000"/>
                <w:sz w:val="20"/>
                <w:szCs w:val="20"/>
              </w:rPr>
            </w:pPr>
            <w:r>
              <w:rPr>
                <w:color w:val="000000"/>
                <w:sz w:val="20"/>
                <w:szCs w:val="20"/>
              </w:rPr>
              <w:t>49</w:t>
            </w:r>
          </w:p>
        </w:tc>
        <w:tc>
          <w:tcPr>
            <w:tcW w:w="2693" w:type="dxa"/>
            <w:tcBorders>
              <w:top w:val="nil"/>
              <w:left w:val="single" w:sz="4" w:space="0" w:color="0B5394"/>
              <w:bottom w:val="nil"/>
              <w:right w:val="nil"/>
            </w:tcBorders>
            <w:shd w:val="clear" w:color="auto" w:fill="auto"/>
            <w:vAlign w:val="bottom"/>
          </w:tcPr>
          <w:p w14:paraId="000004A6" w14:textId="77777777" w:rsidR="00D81E80" w:rsidRDefault="00D81E80">
            <w:pPr>
              <w:spacing w:after="0"/>
              <w:jc w:val="right"/>
              <w:rPr>
                <w:color w:val="000000"/>
                <w:sz w:val="20"/>
                <w:szCs w:val="20"/>
              </w:rPr>
            </w:pPr>
          </w:p>
        </w:tc>
        <w:tc>
          <w:tcPr>
            <w:tcW w:w="2126" w:type="dxa"/>
            <w:tcBorders>
              <w:top w:val="nil"/>
              <w:left w:val="nil"/>
              <w:bottom w:val="nil"/>
              <w:right w:val="nil"/>
            </w:tcBorders>
            <w:shd w:val="clear" w:color="auto" w:fill="auto"/>
            <w:vAlign w:val="bottom"/>
          </w:tcPr>
          <w:p w14:paraId="000004A7" w14:textId="77777777" w:rsidR="00D81E80" w:rsidRDefault="00D81E80">
            <w:pPr>
              <w:spacing w:after="0"/>
              <w:jc w:val="left"/>
              <w:rPr>
                <w:rFonts w:ascii="Times New Roman" w:eastAsia="Times New Roman" w:hAnsi="Times New Roman" w:cs="Times New Roman"/>
                <w:sz w:val="20"/>
                <w:szCs w:val="20"/>
              </w:rPr>
            </w:pPr>
          </w:p>
        </w:tc>
      </w:tr>
    </w:tbl>
    <w:p w14:paraId="000004A8" w14:textId="77777777" w:rsidR="00D81E80" w:rsidRDefault="00D81E80"/>
    <w:p w14:paraId="000004A9" w14:textId="77777777" w:rsidR="00D81E80" w:rsidRDefault="00000000">
      <w:pPr>
        <w:pStyle w:val="Pealkiri2"/>
        <w:ind w:left="576" w:hanging="576"/>
      </w:pPr>
      <w:bookmarkStart w:id="37" w:name="_heading=h.1mrcu09" w:colFirst="0" w:colLast="0"/>
      <w:bookmarkEnd w:id="37"/>
      <w:r>
        <w:t>Lisa 4. Tegevuspiirkonna analüüsi kokkuvõte</w:t>
      </w:r>
    </w:p>
    <w:p w14:paraId="000004AA" w14:textId="77777777" w:rsidR="00D81E80" w:rsidRDefault="00D81E80"/>
    <w:p w14:paraId="000004AB" w14:textId="77777777" w:rsidR="00D81E80" w:rsidRDefault="00000000">
      <w:r>
        <w:t>Tegevuspiirkonna analüüsi kokkuvõte on vormistatud eraldiseisva dokumendina.</w:t>
      </w:r>
    </w:p>
    <w:sectPr w:rsidR="00D81E80">
      <w:footerReference w:type="even" r:id="rId21"/>
      <w:footerReference w:type="default" r:id="rId22"/>
      <w:pgSz w:w="11906" w:h="16838"/>
      <w:pgMar w:top="1440" w:right="1440" w:bottom="1440" w:left="1440" w:header="708" w:footer="708"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 w:author="PAIK Pandivere" w:date="2024-06-10T10:13:00Z" w:initials="">
    <w:p w14:paraId="000004D4" w14:textId="77777777" w:rsidR="00D81E80" w:rsidRDefault="00000000">
      <w:pPr>
        <w:widowControl w:val="0"/>
        <w:pBdr>
          <w:top w:val="nil"/>
          <w:left w:val="nil"/>
          <w:bottom w:val="nil"/>
          <w:right w:val="nil"/>
          <w:between w:val="nil"/>
        </w:pBdr>
        <w:spacing w:after="0"/>
        <w:jc w:val="left"/>
        <w:rPr>
          <w:rFonts w:ascii="Arial" w:eastAsia="Arial" w:hAnsi="Arial" w:cs="Arial"/>
          <w:color w:val="000000"/>
          <w:sz w:val="22"/>
          <w:szCs w:val="22"/>
        </w:rPr>
      </w:pPr>
      <w:r>
        <w:rPr>
          <w:rFonts w:ascii="Arial" w:eastAsia="Arial" w:hAnsi="Arial" w:cs="Arial"/>
          <w:color w:val="000000"/>
          <w:sz w:val="22"/>
          <w:szCs w:val="22"/>
        </w:rPr>
        <w:t>Korrigeeritud sihttase</w:t>
      </w:r>
    </w:p>
  </w:comment>
  <w:comment w:id="13" w:author="PAIK Pandivere" w:date="2024-06-10T09:40:00Z" w:initials="">
    <w:p w14:paraId="000004D5" w14:textId="77777777" w:rsidR="00D81E80" w:rsidRDefault="00000000">
      <w:pPr>
        <w:widowControl w:val="0"/>
        <w:pBdr>
          <w:top w:val="nil"/>
          <w:left w:val="nil"/>
          <w:bottom w:val="nil"/>
          <w:right w:val="nil"/>
          <w:between w:val="nil"/>
        </w:pBdr>
        <w:spacing w:after="0"/>
        <w:jc w:val="left"/>
        <w:rPr>
          <w:rFonts w:ascii="Arial" w:eastAsia="Arial" w:hAnsi="Arial" w:cs="Arial"/>
          <w:color w:val="000000"/>
          <w:sz w:val="22"/>
          <w:szCs w:val="22"/>
        </w:rPr>
      </w:pPr>
      <w:r>
        <w:rPr>
          <w:rFonts w:ascii="Arial" w:eastAsia="Arial" w:hAnsi="Arial" w:cs="Arial"/>
          <w:color w:val="000000"/>
          <w:sz w:val="22"/>
          <w:szCs w:val="22"/>
        </w:rPr>
        <w:t>Kooskõlas meetmelehega</w:t>
      </w:r>
    </w:p>
  </w:comment>
  <w:comment w:id="14" w:author="PAIK Pandivere" w:date="2024-06-10T09:41:00Z" w:initials="">
    <w:p w14:paraId="000004D1" w14:textId="77777777" w:rsidR="00D81E80" w:rsidRDefault="00000000">
      <w:pPr>
        <w:widowControl w:val="0"/>
        <w:pBdr>
          <w:top w:val="nil"/>
          <w:left w:val="nil"/>
          <w:bottom w:val="nil"/>
          <w:right w:val="nil"/>
          <w:between w:val="nil"/>
        </w:pBdr>
        <w:spacing w:after="0"/>
        <w:jc w:val="left"/>
        <w:rPr>
          <w:rFonts w:ascii="Arial" w:eastAsia="Arial" w:hAnsi="Arial" w:cs="Arial"/>
          <w:color w:val="000000"/>
          <w:sz w:val="22"/>
          <w:szCs w:val="22"/>
        </w:rPr>
      </w:pPr>
      <w:r>
        <w:rPr>
          <w:rFonts w:ascii="Arial" w:eastAsia="Arial" w:hAnsi="Arial" w:cs="Arial"/>
          <w:color w:val="000000"/>
          <w:sz w:val="22"/>
          <w:szCs w:val="22"/>
        </w:rPr>
        <w:t>Kooskõlas meetmelehega</w:t>
      </w:r>
    </w:p>
  </w:comment>
  <w:comment w:id="15" w:author="PAIK Pandivere" w:date="2024-06-10T09:41:00Z" w:initials="">
    <w:p w14:paraId="000004D0" w14:textId="77777777" w:rsidR="00D81E80" w:rsidRDefault="00000000">
      <w:pPr>
        <w:widowControl w:val="0"/>
        <w:pBdr>
          <w:top w:val="nil"/>
          <w:left w:val="nil"/>
          <w:bottom w:val="nil"/>
          <w:right w:val="nil"/>
          <w:between w:val="nil"/>
        </w:pBdr>
        <w:spacing w:after="0"/>
        <w:jc w:val="left"/>
        <w:rPr>
          <w:rFonts w:ascii="Arial" w:eastAsia="Arial" w:hAnsi="Arial" w:cs="Arial"/>
          <w:color w:val="000000"/>
          <w:sz w:val="22"/>
          <w:szCs w:val="22"/>
        </w:rPr>
      </w:pPr>
      <w:r>
        <w:rPr>
          <w:rFonts w:ascii="Arial" w:eastAsia="Arial" w:hAnsi="Arial" w:cs="Arial"/>
          <w:color w:val="000000"/>
          <w:sz w:val="22"/>
          <w:szCs w:val="22"/>
        </w:rPr>
        <w:t>Kooskõlas meetmelehega</w:t>
      </w:r>
    </w:p>
  </w:comment>
  <w:comment w:id="17" w:author="PAIK Pandivere" w:date="2024-06-10T09:42:00Z" w:initials="">
    <w:p w14:paraId="000004D2" w14:textId="77777777" w:rsidR="00D81E80" w:rsidRDefault="00000000">
      <w:pPr>
        <w:widowControl w:val="0"/>
        <w:pBdr>
          <w:top w:val="nil"/>
          <w:left w:val="nil"/>
          <w:bottom w:val="nil"/>
          <w:right w:val="nil"/>
          <w:between w:val="nil"/>
        </w:pBdr>
        <w:spacing w:after="0"/>
        <w:jc w:val="left"/>
        <w:rPr>
          <w:rFonts w:ascii="Arial" w:eastAsia="Arial" w:hAnsi="Arial" w:cs="Arial"/>
          <w:color w:val="000000"/>
          <w:sz w:val="22"/>
          <w:szCs w:val="22"/>
        </w:rPr>
      </w:pPr>
      <w:r>
        <w:rPr>
          <w:rFonts w:ascii="Arial" w:eastAsia="Arial" w:hAnsi="Arial" w:cs="Arial"/>
          <w:color w:val="000000"/>
          <w:sz w:val="22"/>
          <w:szCs w:val="22"/>
        </w:rPr>
        <w:t>Lisatud koostööprojekt</w:t>
      </w:r>
    </w:p>
  </w:comment>
  <w:comment w:id="24" w:author="PAIK Pandivere" w:date="2024-06-10T09:43:00Z" w:initials="">
    <w:p w14:paraId="000004D3" w14:textId="77777777" w:rsidR="00D81E80" w:rsidRDefault="00000000">
      <w:pPr>
        <w:widowControl w:val="0"/>
        <w:pBdr>
          <w:top w:val="nil"/>
          <w:left w:val="nil"/>
          <w:bottom w:val="nil"/>
          <w:right w:val="nil"/>
          <w:between w:val="nil"/>
        </w:pBdr>
        <w:spacing w:after="0"/>
        <w:jc w:val="left"/>
        <w:rPr>
          <w:rFonts w:ascii="Arial" w:eastAsia="Arial" w:hAnsi="Arial" w:cs="Arial"/>
          <w:color w:val="000000"/>
          <w:sz w:val="22"/>
          <w:szCs w:val="22"/>
        </w:rPr>
      </w:pPr>
      <w:r>
        <w:rPr>
          <w:rFonts w:ascii="Arial" w:eastAsia="Arial" w:hAnsi="Arial" w:cs="Arial"/>
          <w:color w:val="000000"/>
          <w:sz w:val="22"/>
          <w:szCs w:val="22"/>
        </w:rPr>
        <w:t>Tabelis täpsustatud arvväärtused summadena (täisarvuna)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00004D4" w15:done="0"/>
  <w15:commentEx w15:paraId="000004D5" w15:done="0"/>
  <w15:commentEx w15:paraId="000004D1" w15:done="0"/>
  <w15:commentEx w15:paraId="000004D0" w15:done="0"/>
  <w15:commentEx w15:paraId="000004D2" w15:done="0"/>
  <w15:commentEx w15:paraId="000004D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4D4" w16cid:durableId="41BF295F"/>
  <w16cid:commentId w16cid:paraId="000004D5" w16cid:durableId="58BDE84D"/>
  <w16cid:commentId w16cid:paraId="000004D1" w16cid:durableId="16F24858"/>
  <w16cid:commentId w16cid:paraId="000004D0" w16cid:durableId="10ECCD66"/>
  <w16cid:commentId w16cid:paraId="000004D2" w16cid:durableId="7807FE1C"/>
  <w16cid:commentId w16cid:paraId="000004D3" w16cid:durableId="03BBA3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C8A901" w14:textId="77777777" w:rsidR="00C92D9B" w:rsidRDefault="00C92D9B">
      <w:pPr>
        <w:spacing w:after="0"/>
      </w:pPr>
      <w:r>
        <w:separator/>
      </w:r>
    </w:p>
  </w:endnote>
  <w:endnote w:type="continuationSeparator" w:id="0">
    <w:p w14:paraId="5F9F8ECA" w14:textId="77777777" w:rsidR="00C92D9B" w:rsidRDefault="00C92D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embedRegular r:id="rId1" w:fontKey="{6397018F-9AAF-4958-A5E9-B41FD871520B}"/>
  </w:font>
  <w:font w:name="Courier New">
    <w:panose1 w:val="02070309020205020404"/>
    <w:charset w:val="BA"/>
    <w:family w:val="modern"/>
    <w:pitch w:val="fixed"/>
    <w:sig w:usb0="E0002EFF" w:usb1="C0007843" w:usb2="00000009" w:usb3="00000000" w:csb0="000001FF" w:csb1="00000000"/>
  </w:font>
  <w:font w:name="Corbel">
    <w:panose1 w:val="020B0503020204020204"/>
    <w:charset w:val="BA"/>
    <w:family w:val="swiss"/>
    <w:pitch w:val="variable"/>
    <w:sig w:usb0="A00002EF" w:usb1="4000A44B" w:usb2="00000000" w:usb3="00000000" w:csb0="0000019F" w:csb1="00000000"/>
    <w:embedRegular r:id="rId2" w:fontKey="{85195487-AC3B-43BF-A341-88F1BB002BEF}"/>
    <w:embedBold r:id="rId3" w:fontKey="{1B2291A1-156D-400C-937A-BF4E1978C5B7}"/>
    <w:embedItalic r:id="rId4" w:fontKey="{01E08C9C-6BC7-4BA3-9E1D-7AB3B6EF916A}"/>
    <w:embedBoldItalic r:id="rId5" w:fontKey="{E5CFCE81-AA75-4489-B0B9-38B652CA8A12}"/>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embedRegular r:id="rId6" w:fontKey="{0FA28822-B22C-4227-9214-9394EE2FB453}"/>
  </w:font>
  <w:font w:name="Georgia">
    <w:panose1 w:val="02040502050405020303"/>
    <w:charset w:val="BA"/>
    <w:family w:val="roman"/>
    <w:pitch w:val="variable"/>
    <w:sig w:usb0="00000287" w:usb1="00000000" w:usb2="00000000" w:usb3="00000000" w:csb0="0000009F" w:csb1="00000000"/>
    <w:embedRegular r:id="rId7" w:fontKey="{CF369156-9EFB-4852-93BE-A4617597F983}"/>
    <w:embedItalic r:id="rId8" w:fontKey="{180753D2-A5E4-4905-9FD1-38A0EEB7EB0A}"/>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CD" w14:textId="77777777" w:rsidR="00D81E80" w:rsidRDefault="00D81E80">
    <w:pPr>
      <w:pBdr>
        <w:top w:val="nil"/>
        <w:left w:val="nil"/>
        <w:bottom w:val="nil"/>
        <w:right w:val="nil"/>
        <w:between w:val="nil"/>
      </w:pBdr>
      <w:tabs>
        <w:tab w:val="center" w:pos="4513"/>
        <w:tab w:val="right" w:pos="9026"/>
      </w:tabs>
      <w:jc w:val="center"/>
      <w:rPr>
        <w:color w:val="000000"/>
      </w:rPr>
    </w:pPr>
  </w:p>
  <w:p w14:paraId="000004CE" w14:textId="77777777" w:rsidR="00D81E80" w:rsidRDefault="00000000">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CF" w14:textId="0A3D0F4D" w:rsidR="00D81E80"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FC0B56">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8E4DC1" w14:textId="77777777" w:rsidR="00C92D9B" w:rsidRDefault="00C92D9B">
      <w:pPr>
        <w:spacing w:after="0"/>
      </w:pPr>
      <w:r>
        <w:separator/>
      </w:r>
    </w:p>
  </w:footnote>
  <w:footnote w:type="continuationSeparator" w:id="0">
    <w:p w14:paraId="0154C6A3" w14:textId="77777777" w:rsidR="00C92D9B" w:rsidRDefault="00C92D9B">
      <w:pPr>
        <w:spacing w:after="0"/>
      </w:pPr>
      <w:r>
        <w:continuationSeparator/>
      </w:r>
    </w:p>
  </w:footnote>
  <w:footnote w:id="1">
    <w:p w14:paraId="000004AC" w14:textId="77777777" w:rsidR="00D81E80"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b/>
          <w:color w:val="000000"/>
          <w:sz w:val="20"/>
          <w:szCs w:val="20"/>
        </w:rPr>
        <w:t>P</w:t>
      </w:r>
      <w:r>
        <w:rPr>
          <w:color w:val="000000"/>
          <w:sz w:val="20"/>
          <w:szCs w:val="20"/>
        </w:rPr>
        <w:t xml:space="preserve"> – pesapaik puhtas Pandiveres; </w:t>
      </w:r>
      <w:r>
        <w:rPr>
          <w:b/>
          <w:color w:val="000000"/>
          <w:sz w:val="20"/>
          <w:szCs w:val="20"/>
        </w:rPr>
        <w:t>A</w:t>
      </w:r>
      <w:r>
        <w:rPr>
          <w:color w:val="000000"/>
          <w:sz w:val="20"/>
          <w:szCs w:val="20"/>
        </w:rPr>
        <w:t xml:space="preserve"> – asine avatud algatus; </w:t>
      </w:r>
      <w:r>
        <w:rPr>
          <w:b/>
          <w:color w:val="000000"/>
          <w:sz w:val="20"/>
          <w:szCs w:val="20"/>
        </w:rPr>
        <w:t>I</w:t>
      </w:r>
      <w:r>
        <w:rPr>
          <w:color w:val="000000"/>
          <w:sz w:val="20"/>
          <w:szCs w:val="20"/>
        </w:rPr>
        <w:t xml:space="preserve"> – inimesed, innovatsioon ja infrastruktuur; </w:t>
      </w:r>
      <w:r>
        <w:rPr>
          <w:b/>
          <w:color w:val="000000"/>
          <w:sz w:val="20"/>
          <w:szCs w:val="20"/>
        </w:rPr>
        <w:t>K</w:t>
      </w:r>
      <w:r>
        <w:rPr>
          <w:color w:val="000000"/>
          <w:sz w:val="20"/>
          <w:szCs w:val="20"/>
        </w:rPr>
        <w:t xml:space="preserve"> – kultuuripärandiga kaunis kodupaik</w:t>
      </w:r>
    </w:p>
  </w:footnote>
  <w:footnote w:id="2">
    <w:p w14:paraId="000004AD" w14:textId="77777777" w:rsidR="00D81E80"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Tegevuspiirkonda kuuluvate asustusüksuste loend on ära toodud lisas 3.</w:t>
      </w:r>
    </w:p>
  </w:footnote>
  <w:footnote w:id="3">
    <w:p w14:paraId="000004AE" w14:textId="77777777" w:rsidR="00D81E80"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Edendada tööhõivet, majanduskasvu, soolist võrdõiguslikkust, sealhulgas naiste osalemist põllumajanduses, sotsiaalset kaasatust ja kohalikku arengut maapiirkondades, sealhulgas ringbiomajandust ja säästvat metsamajandust</w:t>
      </w:r>
    </w:p>
  </w:footnote>
  <w:footnote w:id="4">
    <w:p w14:paraId="000004AF" w14:textId="77777777" w:rsidR="00D81E80"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b/>
          <w:color w:val="000000"/>
          <w:sz w:val="20"/>
          <w:szCs w:val="20"/>
        </w:rPr>
        <w:t>Põhimõtted:</w:t>
      </w:r>
      <w:r>
        <w:rPr>
          <w:color w:val="000000"/>
          <w:sz w:val="20"/>
          <w:szCs w:val="20"/>
        </w:rPr>
        <w:t xml:space="preserve"> 1) piirkonnapõhine lähenemine, 2) altpoolt tulev algatus, 3) avaliku ja erasektori partnerlus, 4) uuendusmeelsuse soosimine, 5) integreeritud ja mitut valdkonda hõlmav lähenemine, 6) võrgustikutöö soosimine, 7) koostöö edendamine</w:t>
      </w:r>
    </w:p>
  </w:footnote>
  <w:footnote w:id="5">
    <w:p w14:paraId="000004B0" w14:textId="77777777" w:rsidR="00D81E80" w:rsidRDefault="00000000">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LEADER-i kontekstis on tegevusteks taotlejate poolt esitatavad projektid.</w:t>
      </w:r>
    </w:p>
  </w:footnote>
  <w:footnote w:id="6">
    <w:p w14:paraId="000004B1" w14:textId="77777777" w:rsidR="00D81E80" w:rsidRDefault="00000000">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Iseloomustavad, milliseid teemasid meetmete puhul oluliseks peetakse (kohalike ressursside väärindamine, noorte kaasamine jms) – soovitakse taotlusi, mis panustavad ühte või mitmesse väljundnäitajasse.</w:t>
      </w:r>
    </w:p>
  </w:footnote>
  <w:footnote w:id="7">
    <w:p w14:paraId="000004B2" w14:textId="77777777" w:rsidR="00D81E80"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Algtase on 0, kuna mõõdetakse toetuse ergutavat mõju toetuse saajale.</w:t>
      </w:r>
    </w:p>
  </w:footnote>
  <w:footnote w:id="8">
    <w:p w14:paraId="000004B3" w14:textId="77777777" w:rsidR="00D81E80"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Tegemist on ühise põllumajanduspoliitika strateegiakava kohustusliku seirenäitajaga </w:t>
      </w:r>
      <w:r>
        <w:rPr>
          <w:b/>
          <w:color w:val="000000"/>
          <w:sz w:val="20"/>
          <w:szCs w:val="20"/>
        </w:rPr>
        <w:t>R.27</w:t>
      </w:r>
      <w:r>
        <w:rPr>
          <w:color w:val="000000"/>
          <w:sz w:val="20"/>
          <w:szCs w:val="20"/>
        </w:rPr>
        <w:t xml:space="preserve"> (selliste tegevuste arv, mis aitavad kaasa keskkonnasäästlikkusele ning kliimamuutuste leevendamise ja nendega kohanemise eesmärkide saavutamisele maapiirkondades).</w:t>
      </w:r>
    </w:p>
  </w:footnote>
  <w:footnote w:id="9">
    <w:p w14:paraId="000004B4" w14:textId="77777777" w:rsidR="00D81E80"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Kohustuslik seirenäitaja </w:t>
      </w:r>
      <w:r>
        <w:rPr>
          <w:b/>
          <w:color w:val="000000"/>
          <w:sz w:val="20"/>
          <w:szCs w:val="20"/>
        </w:rPr>
        <w:t>R.37</w:t>
      </w:r>
      <w:r>
        <w:rPr>
          <w:color w:val="000000"/>
          <w:sz w:val="20"/>
          <w:szCs w:val="20"/>
        </w:rPr>
        <w:t xml:space="preserve"> (ühise põllumajanduspoliitika projektides toetatud uued töökohad)</w:t>
      </w:r>
    </w:p>
  </w:footnote>
  <w:footnote w:id="10">
    <w:p w14:paraId="000004B5" w14:textId="77777777" w:rsidR="00D81E80"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Kohustuslik seirenäitaja </w:t>
      </w:r>
      <w:r>
        <w:rPr>
          <w:b/>
          <w:color w:val="000000"/>
          <w:sz w:val="20"/>
          <w:szCs w:val="20"/>
        </w:rPr>
        <w:t>R.39</w:t>
      </w:r>
      <w:r>
        <w:rPr>
          <w:color w:val="000000"/>
          <w:sz w:val="20"/>
          <w:szCs w:val="20"/>
        </w:rPr>
        <w:t xml:space="preserve"> (ühise põllumajanduspoliitika toetusel arendatud maapiirkondade ettevõtete, sealhulgas biomajanduse ettevõtete arv)</w:t>
      </w:r>
    </w:p>
  </w:footnote>
  <w:footnote w:id="11">
    <w:p w14:paraId="000004B6" w14:textId="77777777" w:rsidR="00D81E80" w:rsidRDefault="00000000">
      <w:pPr>
        <w:pBdr>
          <w:top w:val="nil"/>
          <w:left w:val="nil"/>
          <w:bottom w:val="nil"/>
          <w:right w:val="nil"/>
          <w:between w:val="nil"/>
        </w:pBdr>
        <w:rPr>
          <w:i/>
          <w:color w:val="000000"/>
          <w:sz w:val="20"/>
          <w:szCs w:val="20"/>
        </w:rPr>
      </w:pPr>
      <w:r>
        <w:rPr>
          <w:vertAlign w:val="superscript"/>
        </w:rPr>
        <w:footnoteRef/>
      </w:r>
      <w:r>
        <w:rPr>
          <w:color w:val="000000"/>
          <w:sz w:val="20"/>
          <w:szCs w:val="20"/>
        </w:rPr>
        <w:t xml:space="preserve"> Euroopa Maaelu Arengu Põllumajandusfond </w:t>
      </w:r>
      <w:r>
        <w:rPr>
          <w:i/>
          <w:color w:val="000000"/>
          <w:sz w:val="20"/>
          <w:szCs w:val="20"/>
        </w:rPr>
        <w:t>(European agricultural fund for rural development)</w:t>
      </w:r>
    </w:p>
  </w:footnote>
  <w:footnote w:id="12">
    <w:p w14:paraId="000004B7" w14:textId="77777777" w:rsidR="00D81E80" w:rsidRDefault="00000000">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Kava peab olema koostatud kogukonna liikmeid, selle huvi- ja sihtrühmi ning partnereid (kogukonnaorganisatsioonid, kohalik omavalitsus, ettevõtjad)  kaasates. Arengukava kehtivust ja tunnustamist kogukonna poolt tuleb tõendada koostamise protsessi kirjelduse lisamisega arengukava dokumendile.</w:t>
      </w:r>
    </w:p>
  </w:footnote>
  <w:footnote w:id="13">
    <w:p w14:paraId="000004B8" w14:textId="77777777" w:rsidR="00D81E80"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Kohustuslik seirenäitaja </w:t>
      </w:r>
      <w:r>
        <w:rPr>
          <w:b/>
          <w:color w:val="000000"/>
          <w:sz w:val="20"/>
          <w:szCs w:val="20"/>
        </w:rPr>
        <w:t>R.27</w:t>
      </w:r>
      <w:r>
        <w:rPr>
          <w:color w:val="000000"/>
          <w:sz w:val="20"/>
          <w:szCs w:val="20"/>
        </w:rPr>
        <w:t xml:space="preserve"> (selliste tegevuste arv, mis aitavad kaasa keskkonnasäästlikkusele ning kliimamuutuste leevendamise ja nendega kohanemise eesmärkide saavutamisele maapiirkondades)</w:t>
      </w:r>
    </w:p>
  </w:footnote>
  <w:footnote w:id="14">
    <w:p w14:paraId="000004B9" w14:textId="77777777" w:rsidR="00D81E80"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Kohustuslik seirenäitaja </w:t>
      </w:r>
      <w:r>
        <w:rPr>
          <w:b/>
          <w:color w:val="000000"/>
          <w:sz w:val="20"/>
          <w:szCs w:val="20"/>
        </w:rPr>
        <w:t>R.40</w:t>
      </w:r>
      <w:r>
        <w:rPr>
          <w:color w:val="000000"/>
          <w:sz w:val="20"/>
          <w:szCs w:val="20"/>
        </w:rPr>
        <w:t xml:space="preserve"> (toetatud arukate külade strateegiate arv). </w:t>
      </w:r>
      <w:r>
        <w:rPr>
          <w:b/>
          <w:color w:val="000000"/>
          <w:sz w:val="20"/>
          <w:szCs w:val="20"/>
        </w:rPr>
        <w:t>NB!</w:t>
      </w:r>
      <w:r>
        <w:rPr>
          <w:color w:val="000000"/>
          <w:sz w:val="20"/>
          <w:szCs w:val="20"/>
        </w:rPr>
        <w:t xml:space="preserve"> Siinkohal ei arvestata strateegiate koostamist, vaid nende raames toetatud ja läbi viidud projektide arvu, teisisõnu, arukate külade strateegiates sisalduvaid projekte.</w:t>
      </w:r>
    </w:p>
  </w:footnote>
  <w:footnote w:id="15">
    <w:p w14:paraId="000004BA" w14:textId="77777777" w:rsidR="00D81E80"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Kohustuslik seirenäitaja </w:t>
      </w:r>
      <w:r>
        <w:rPr>
          <w:b/>
          <w:color w:val="000000"/>
          <w:sz w:val="20"/>
          <w:szCs w:val="20"/>
        </w:rPr>
        <w:t>R.41</w:t>
      </w:r>
      <w:r>
        <w:rPr>
          <w:color w:val="000000"/>
          <w:sz w:val="20"/>
          <w:szCs w:val="20"/>
        </w:rPr>
        <w:t xml:space="preserve"> (nende maapiirkondade elanike osakaal, kes saavad kasu paremast juurdepääsust teenustele ja taristule ühise põllumajanduspoliitika toetuse kaudu)</w:t>
      </w:r>
    </w:p>
  </w:footnote>
  <w:footnote w:id="16">
    <w:p w14:paraId="000004BB" w14:textId="77777777" w:rsidR="00D81E80"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Mõõtmist alustatakse käesoleva strateegia elluviimisega ehk hinnatakse konkreetse strateegia mõju elanikkonnale.</w:t>
      </w:r>
    </w:p>
  </w:footnote>
  <w:footnote w:id="17">
    <w:p w14:paraId="000004BC" w14:textId="77777777" w:rsidR="00D81E80"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Ei eelda registreeringut tegevuspiirkonnas. Konkreetse projektiga seonduv tegevus peab toimuma tegevuspiirkonnas või selle hüvanguks.</w:t>
      </w:r>
    </w:p>
  </w:footnote>
  <w:footnote w:id="18">
    <w:p w14:paraId="000004BD" w14:textId="77777777" w:rsidR="00D81E80"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Kohustuslik seirenäitaja </w:t>
      </w:r>
      <w:r>
        <w:rPr>
          <w:b/>
          <w:color w:val="000000"/>
          <w:sz w:val="20"/>
          <w:szCs w:val="20"/>
        </w:rPr>
        <w:t>R.39</w:t>
      </w:r>
      <w:r>
        <w:rPr>
          <w:color w:val="000000"/>
          <w:sz w:val="20"/>
          <w:szCs w:val="20"/>
        </w:rPr>
        <w:t xml:space="preserve"> (ühise põllumajanduspoliitika toetusel arendatud maapiirkondade ettevõtete, sealhulgas biomajanduse ettevõtete arv)</w:t>
      </w:r>
    </w:p>
  </w:footnote>
  <w:footnote w:id="19">
    <w:p w14:paraId="000004BE" w14:textId="77777777" w:rsidR="00D81E80"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Kohustuslik seirenäitaja </w:t>
      </w:r>
      <w:r>
        <w:rPr>
          <w:b/>
          <w:color w:val="000000"/>
          <w:sz w:val="20"/>
          <w:szCs w:val="20"/>
        </w:rPr>
        <w:t>R.40</w:t>
      </w:r>
      <w:r>
        <w:rPr>
          <w:color w:val="000000"/>
          <w:sz w:val="20"/>
          <w:szCs w:val="20"/>
        </w:rPr>
        <w:t xml:space="preserve"> (toetatud arukate külade strateegiate arv). Siin on silmas peetud konkreetselt strateegiate koostamist.</w:t>
      </w:r>
    </w:p>
  </w:footnote>
  <w:footnote w:id="20">
    <w:p w14:paraId="000004BF" w14:textId="77777777" w:rsidR="00D81E80"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Kohustuslik seirenäitaja </w:t>
      </w:r>
      <w:r>
        <w:rPr>
          <w:b/>
          <w:color w:val="000000"/>
          <w:sz w:val="20"/>
          <w:szCs w:val="20"/>
        </w:rPr>
        <w:t>R.42</w:t>
      </w:r>
      <w:r>
        <w:rPr>
          <w:color w:val="000000"/>
          <w:sz w:val="20"/>
          <w:szCs w:val="20"/>
        </w:rPr>
        <w:t xml:space="preserve"> (toetatud sotsiaalse kaasamise projektidega hõlmatud isikute arv)</w:t>
      </w:r>
    </w:p>
  </w:footnote>
  <w:footnote w:id="21">
    <w:p w14:paraId="000004C0" w14:textId="77777777" w:rsidR="00D81E80" w:rsidRDefault="00000000">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Vaimne kultuuripärand ehk elav pärand tähendab selliseid põlvest põlve edasi antud teadmisi, oskusi, kombeid ja tavasid, mis on kogukondadele omased ja olulised ka praegusel ajal. Vaimne kultuuripärand annab kogukondadele identiteedi ja järjepidevuse tunde ning edendab seeläbi ka kultuurilist mitmekesisust ja loometegevust. Vaimne kultuuripärand võib olla ainulaadne, nagu seto leelo või piirkondlik murdekeel, või laialt levinud nagu marjul käimine või jaanipäeva pidamine. Vaimse kultuuripärandi edasikestmise eelduseks on tegus ja tugev kogukond.</w:t>
      </w:r>
    </w:p>
  </w:footnote>
  <w:footnote w:id="22">
    <w:p w14:paraId="000004C1" w14:textId="77777777" w:rsidR="00D81E80"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See tähendab, et iga organisatsiooni arvestatakse vaid ühel korral, saamaks teada, kui mitu organisatsiooni perioodi jooksul kokku erinevates projektides osalenud on.</w:t>
      </w:r>
    </w:p>
  </w:footnote>
  <w:footnote w:id="23">
    <w:p w14:paraId="000004C2" w14:textId="77777777" w:rsidR="00D81E80" w:rsidRDefault="00000000">
      <w:pPr>
        <w:pBdr>
          <w:top w:val="nil"/>
          <w:left w:val="nil"/>
          <w:bottom w:val="nil"/>
          <w:right w:val="nil"/>
          <w:between w:val="nil"/>
        </w:pBdr>
        <w:rPr>
          <w:color w:val="FF0000"/>
          <w:sz w:val="20"/>
          <w:szCs w:val="20"/>
        </w:rPr>
      </w:pPr>
      <w:r>
        <w:rPr>
          <w:vertAlign w:val="superscript"/>
        </w:rPr>
        <w:footnoteRef/>
      </w:r>
      <w:r>
        <w:rPr>
          <w:color w:val="000000"/>
          <w:sz w:val="20"/>
          <w:szCs w:val="20"/>
        </w:rPr>
        <w:t xml:space="preserve"> Pandivere koostööpiirkonnale Euroopa Sotsiaalfond+ ja riikliku kaasfinantseeringu summa on u 156 tuhat eurot. Arvestades, et ühe projekti maksimaalne suurus saab olla u 6000 eurot, on võimalik läbi viia u 26 projekti.</w:t>
      </w:r>
    </w:p>
  </w:footnote>
  <w:footnote w:id="24">
    <w:p w14:paraId="000004C3" w14:textId="77777777" w:rsidR="00D81E80"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Täisealiseks loetakse isikut alates 16. eluaastast.</w:t>
      </w:r>
    </w:p>
  </w:footnote>
  <w:footnote w:id="25">
    <w:p w14:paraId="000004C4" w14:textId="77777777" w:rsidR="00D81E80"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https://valitsus.ee/strateegia-eesti-2035-arengukavad-ja-planeering/strateegia (külastatud 7.12.2022)</w:t>
      </w:r>
    </w:p>
  </w:footnote>
  <w:footnote w:id="26">
    <w:p w14:paraId="000004C5" w14:textId="77777777" w:rsidR="00D81E80" w:rsidRDefault="00000000">
      <w:pPr>
        <w:pBdr>
          <w:top w:val="nil"/>
          <w:left w:val="nil"/>
          <w:bottom w:val="nil"/>
          <w:right w:val="nil"/>
          <w:between w:val="nil"/>
        </w:pBdr>
        <w:jc w:val="left"/>
        <w:rPr>
          <w:color w:val="000000"/>
          <w:sz w:val="20"/>
          <w:szCs w:val="20"/>
        </w:rPr>
      </w:pPr>
      <w:r>
        <w:rPr>
          <w:vertAlign w:val="superscript"/>
        </w:rPr>
        <w:footnoteRef/>
      </w:r>
      <w:r>
        <w:rPr>
          <w:color w:val="000000"/>
          <w:sz w:val="20"/>
          <w:szCs w:val="20"/>
        </w:rPr>
        <w:t xml:space="preserve"> https://www.agri.ee/euroopa-liidu-uhise-pollumajanduspoliitika-strateegiakava-2023-2027 (külastatud 7.12.2022)</w:t>
      </w:r>
    </w:p>
  </w:footnote>
  <w:footnote w:id="27">
    <w:p w14:paraId="000004C6" w14:textId="77777777" w:rsidR="00D81E80"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https://pilv.rtk.ee/s/j6HZp9QFAjJM7a3 (külastatud 7.12.2022)</w:t>
      </w:r>
    </w:p>
  </w:footnote>
  <w:footnote w:id="28">
    <w:p w14:paraId="000004C7" w14:textId="77777777" w:rsidR="00D81E80"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https://www.sm.ee/heaolu-arengukava-2023-2030#vabariigi-valitsuse- (külastatud 6.02.2023)</w:t>
      </w:r>
    </w:p>
  </w:footnote>
  <w:footnote w:id="29">
    <w:p w14:paraId="000004C8" w14:textId="77777777" w:rsidR="00D81E80" w:rsidRDefault="00000000">
      <w:pPr>
        <w:pBdr>
          <w:top w:val="nil"/>
          <w:left w:val="nil"/>
          <w:bottom w:val="nil"/>
          <w:right w:val="nil"/>
          <w:between w:val="nil"/>
        </w:pBdr>
        <w:jc w:val="left"/>
        <w:rPr>
          <w:color w:val="000000"/>
          <w:sz w:val="20"/>
          <w:szCs w:val="20"/>
        </w:rPr>
      </w:pPr>
      <w:r>
        <w:rPr>
          <w:vertAlign w:val="superscript"/>
        </w:rPr>
        <w:footnoteRef/>
      </w:r>
      <w:r>
        <w:rPr>
          <w:color w:val="000000"/>
          <w:sz w:val="20"/>
          <w:szCs w:val="20"/>
        </w:rPr>
        <w:t xml:space="preserve"> https://www.virol.ee/documents/20173326/35630190/Lääne-Viru+arengustrateegia+2023-2035.pdf/a95bce84-9cf5-432a-95d0-3645b701652a (külastatud 20.12.2022)</w:t>
      </w:r>
    </w:p>
  </w:footnote>
  <w:footnote w:id="30">
    <w:p w14:paraId="000004C9" w14:textId="77777777" w:rsidR="00D81E80" w:rsidRDefault="00000000">
      <w:pPr>
        <w:pBdr>
          <w:top w:val="nil"/>
          <w:left w:val="nil"/>
          <w:bottom w:val="nil"/>
          <w:right w:val="nil"/>
          <w:between w:val="nil"/>
        </w:pBdr>
        <w:jc w:val="left"/>
        <w:rPr>
          <w:color w:val="000000"/>
          <w:sz w:val="20"/>
          <w:szCs w:val="20"/>
        </w:rPr>
      </w:pPr>
      <w:r>
        <w:rPr>
          <w:vertAlign w:val="superscript"/>
        </w:rPr>
        <w:footnoteRef/>
      </w:r>
      <w:r>
        <w:rPr>
          <w:color w:val="000000"/>
          <w:sz w:val="20"/>
          <w:szCs w:val="20"/>
        </w:rPr>
        <w:t xml:space="preserve"> https://www.riigiteataja.ee/aktilisa/4141/0202/2001/Lisa%201_VM%20valla%20arengukava%202023-2027.pdf# (külastatud 20.12.2022)</w:t>
      </w:r>
    </w:p>
  </w:footnote>
  <w:footnote w:id="31">
    <w:p w14:paraId="000004CA" w14:textId="77777777" w:rsidR="00D81E80" w:rsidRDefault="00000000">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https://www.tapa.ee/documents/100755/0/Tapa+valla+arengukava+2023-2035+ja+eelarvestrateegia+2023-2026.pdf/4774bfca-e77d-4d51-b589-251e95bea761 (külastatud 20.12.2022)</w:t>
      </w:r>
    </w:p>
  </w:footnote>
  <w:footnote w:id="32">
    <w:p w14:paraId="000004CB" w14:textId="77777777" w:rsidR="00D81E80" w:rsidRDefault="00000000">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t>
      </w:r>
      <w:r>
        <w:rPr>
          <w:b/>
          <w:color w:val="000000"/>
          <w:sz w:val="20"/>
          <w:szCs w:val="20"/>
        </w:rPr>
        <w:t>NB!</w:t>
      </w:r>
      <w:r>
        <w:rPr>
          <w:color w:val="000000"/>
          <w:sz w:val="20"/>
          <w:szCs w:val="20"/>
        </w:rPr>
        <w:t xml:space="preserve"> Partneriks ei loeta teenuseosutajat, kauba tarnijat, ehitajat, kellele makstakse.</w:t>
      </w:r>
    </w:p>
  </w:footnote>
  <w:footnote w:id="33">
    <w:p w14:paraId="000004CC" w14:textId="77777777" w:rsidR="00D81E80" w:rsidRDefault="00000000">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8-liikmeline meeskond, kuhu kuulusid PAIK-i juhatuse ja hindamiskomisjoni liikmed, samuti töötajad.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04FC3"/>
    <w:multiLevelType w:val="multilevel"/>
    <w:tmpl w:val="8732059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460F76"/>
    <w:multiLevelType w:val="multilevel"/>
    <w:tmpl w:val="BE987FE8"/>
    <w:lvl w:ilvl="0">
      <w:start w:val="26"/>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A76B1D"/>
    <w:multiLevelType w:val="multilevel"/>
    <w:tmpl w:val="0DDC2A92"/>
    <w:lvl w:ilvl="0">
      <w:start w:val="26"/>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6F66F2"/>
    <w:multiLevelType w:val="multilevel"/>
    <w:tmpl w:val="4036E0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3376A1"/>
    <w:multiLevelType w:val="multilevel"/>
    <w:tmpl w:val="B5806D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632066"/>
    <w:multiLevelType w:val="multilevel"/>
    <w:tmpl w:val="3E941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F960B7"/>
    <w:multiLevelType w:val="multilevel"/>
    <w:tmpl w:val="2D1ACE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CB7F64"/>
    <w:multiLevelType w:val="multilevel"/>
    <w:tmpl w:val="F3FEF5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CDD776A"/>
    <w:multiLevelType w:val="multilevel"/>
    <w:tmpl w:val="D3A856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2A747C"/>
    <w:multiLevelType w:val="multilevel"/>
    <w:tmpl w:val="F0B4CC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70D3600"/>
    <w:multiLevelType w:val="multilevel"/>
    <w:tmpl w:val="B9243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7265DE4"/>
    <w:multiLevelType w:val="multilevel"/>
    <w:tmpl w:val="633C74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86F426C"/>
    <w:multiLevelType w:val="multilevel"/>
    <w:tmpl w:val="D040DF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9744F38"/>
    <w:multiLevelType w:val="multilevel"/>
    <w:tmpl w:val="D82001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A062CDE"/>
    <w:multiLevelType w:val="multilevel"/>
    <w:tmpl w:val="1BA85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B917240"/>
    <w:multiLevelType w:val="multilevel"/>
    <w:tmpl w:val="BB589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C1F33A5"/>
    <w:multiLevelType w:val="multilevel"/>
    <w:tmpl w:val="0E0E7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CED2368"/>
    <w:multiLevelType w:val="multilevel"/>
    <w:tmpl w:val="0204D21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D022CBA"/>
    <w:multiLevelType w:val="multilevel"/>
    <w:tmpl w:val="0F9404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D5360C6"/>
    <w:multiLevelType w:val="multilevel"/>
    <w:tmpl w:val="D36EAF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F557430"/>
    <w:multiLevelType w:val="multilevel"/>
    <w:tmpl w:val="3C5288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19C381A"/>
    <w:multiLevelType w:val="multilevel"/>
    <w:tmpl w:val="066A81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21B4ADA"/>
    <w:multiLevelType w:val="multilevel"/>
    <w:tmpl w:val="8DE27F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2DF2D44"/>
    <w:multiLevelType w:val="multilevel"/>
    <w:tmpl w:val="85C40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4303238"/>
    <w:multiLevelType w:val="multilevel"/>
    <w:tmpl w:val="AEF0A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4495BD1"/>
    <w:multiLevelType w:val="multilevel"/>
    <w:tmpl w:val="6A301D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9335C7F"/>
    <w:multiLevelType w:val="multilevel"/>
    <w:tmpl w:val="9D6CCA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93426DD"/>
    <w:multiLevelType w:val="multilevel"/>
    <w:tmpl w:val="3946A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F4A04D3"/>
    <w:multiLevelType w:val="multilevel"/>
    <w:tmpl w:val="84202936"/>
    <w:lvl w:ilvl="0">
      <w:start w:val="1"/>
      <w:numFmt w:val="bullet"/>
      <w:pStyle w:val="Pealkiri1"/>
      <w:lvlText w:val="●"/>
      <w:lvlJc w:val="left"/>
      <w:pPr>
        <w:ind w:left="720" w:hanging="360"/>
      </w:pPr>
      <w:rPr>
        <w:rFonts w:ascii="Noto Sans Symbols" w:eastAsia="Noto Sans Symbols" w:hAnsi="Noto Sans Symbols" w:cs="Noto Sans Symbols"/>
      </w:rPr>
    </w:lvl>
    <w:lvl w:ilvl="1">
      <w:start w:val="1"/>
      <w:numFmt w:val="bullet"/>
      <w:pStyle w:val="Pealkiri2"/>
      <w:lvlText w:val="o"/>
      <w:lvlJc w:val="left"/>
      <w:pPr>
        <w:ind w:left="1440" w:hanging="360"/>
      </w:pPr>
      <w:rPr>
        <w:rFonts w:ascii="Courier New" w:eastAsia="Courier New" w:hAnsi="Courier New" w:cs="Courier New"/>
      </w:rPr>
    </w:lvl>
    <w:lvl w:ilvl="2">
      <w:start w:val="1"/>
      <w:numFmt w:val="bullet"/>
      <w:pStyle w:val="Pealkiri3"/>
      <w:lvlText w:val="▪"/>
      <w:lvlJc w:val="left"/>
      <w:pPr>
        <w:ind w:left="2160" w:hanging="360"/>
      </w:pPr>
      <w:rPr>
        <w:rFonts w:ascii="Noto Sans Symbols" w:eastAsia="Noto Sans Symbols" w:hAnsi="Noto Sans Symbols" w:cs="Noto Sans Symbols"/>
      </w:rPr>
    </w:lvl>
    <w:lvl w:ilvl="3">
      <w:start w:val="1"/>
      <w:numFmt w:val="bullet"/>
      <w:pStyle w:val="Pealkiri4"/>
      <w:lvlText w:val="●"/>
      <w:lvlJc w:val="left"/>
      <w:pPr>
        <w:ind w:left="2880" w:hanging="360"/>
      </w:pPr>
      <w:rPr>
        <w:rFonts w:ascii="Noto Sans Symbols" w:eastAsia="Noto Sans Symbols" w:hAnsi="Noto Sans Symbols" w:cs="Noto Sans Symbols"/>
      </w:rPr>
    </w:lvl>
    <w:lvl w:ilvl="4">
      <w:start w:val="1"/>
      <w:numFmt w:val="bullet"/>
      <w:pStyle w:val="Pealkiri5"/>
      <w:lvlText w:val="o"/>
      <w:lvlJc w:val="left"/>
      <w:pPr>
        <w:ind w:left="3600" w:hanging="360"/>
      </w:pPr>
      <w:rPr>
        <w:rFonts w:ascii="Courier New" w:eastAsia="Courier New" w:hAnsi="Courier New" w:cs="Courier New"/>
      </w:rPr>
    </w:lvl>
    <w:lvl w:ilvl="5">
      <w:start w:val="1"/>
      <w:numFmt w:val="bullet"/>
      <w:pStyle w:val="Pealkiri6"/>
      <w:lvlText w:val="▪"/>
      <w:lvlJc w:val="left"/>
      <w:pPr>
        <w:ind w:left="4320" w:hanging="360"/>
      </w:pPr>
      <w:rPr>
        <w:rFonts w:ascii="Noto Sans Symbols" w:eastAsia="Noto Sans Symbols" w:hAnsi="Noto Sans Symbols" w:cs="Noto Sans Symbols"/>
      </w:rPr>
    </w:lvl>
    <w:lvl w:ilvl="6">
      <w:start w:val="1"/>
      <w:numFmt w:val="bullet"/>
      <w:pStyle w:val="Pealkiri7"/>
      <w:lvlText w:val="●"/>
      <w:lvlJc w:val="left"/>
      <w:pPr>
        <w:ind w:left="5040" w:hanging="360"/>
      </w:pPr>
      <w:rPr>
        <w:rFonts w:ascii="Noto Sans Symbols" w:eastAsia="Noto Sans Symbols" w:hAnsi="Noto Sans Symbols" w:cs="Noto Sans Symbols"/>
      </w:rPr>
    </w:lvl>
    <w:lvl w:ilvl="7">
      <w:start w:val="1"/>
      <w:numFmt w:val="bullet"/>
      <w:pStyle w:val="Pealkiri8"/>
      <w:lvlText w:val="o"/>
      <w:lvlJc w:val="left"/>
      <w:pPr>
        <w:ind w:left="5760" w:hanging="360"/>
      </w:pPr>
      <w:rPr>
        <w:rFonts w:ascii="Courier New" w:eastAsia="Courier New" w:hAnsi="Courier New" w:cs="Courier New"/>
      </w:rPr>
    </w:lvl>
    <w:lvl w:ilvl="8">
      <w:start w:val="1"/>
      <w:numFmt w:val="bullet"/>
      <w:pStyle w:val="Pealkiri9"/>
      <w:lvlText w:val="▪"/>
      <w:lvlJc w:val="left"/>
      <w:pPr>
        <w:ind w:left="6480" w:hanging="360"/>
      </w:pPr>
      <w:rPr>
        <w:rFonts w:ascii="Noto Sans Symbols" w:eastAsia="Noto Sans Symbols" w:hAnsi="Noto Sans Symbols" w:cs="Noto Sans Symbols"/>
      </w:rPr>
    </w:lvl>
  </w:abstractNum>
  <w:abstractNum w:abstractNumId="29" w15:restartNumberingAfterBreak="0">
    <w:nsid w:val="50187FB3"/>
    <w:multiLevelType w:val="multilevel"/>
    <w:tmpl w:val="9048967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5782E0E"/>
    <w:multiLevelType w:val="multilevel"/>
    <w:tmpl w:val="F53213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7EE018B"/>
    <w:multiLevelType w:val="multilevel"/>
    <w:tmpl w:val="BC14BF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9671116"/>
    <w:multiLevelType w:val="multilevel"/>
    <w:tmpl w:val="6900BF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CEE5058"/>
    <w:multiLevelType w:val="multilevel"/>
    <w:tmpl w:val="2168DF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F9C3E25"/>
    <w:multiLevelType w:val="multilevel"/>
    <w:tmpl w:val="996429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FFC22CC"/>
    <w:multiLevelType w:val="multilevel"/>
    <w:tmpl w:val="3C7E1F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0D6425B"/>
    <w:multiLevelType w:val="multilevel"/>
    <w:tmpl w:val="C3D459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9854E70"/>
    <w:multiLevelType w:val="multilevel"/>
    <w:tmpl w:val="D7B6F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A994867"/>
    <w:multiLevelType w:val="multilevel"/>
    <w:tmpl w:val="B85E635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C750FD6"/>
    <w:multiLevelType w:val="multilevel"/>
    <w:tmpl w:val="8DC8B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4040F5F"/>
    <w:multiLevelType w:val="multilevel"/>
    <w:tmpl w:val="E4EE26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AEB5F0D"/>
    <w:multiLevelType w:val="multilevel"/>
    <w:tmpl w:val="5A9A5B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98869228">
    <w:abstractNumId w:val="28"/>
  </w:num>
  <w:num w:numId="2" w16cid:durableId="757364330">
    <w:abstractNumId w:val="17"/>
  </w:num>
  <w:num w:numId="3" w16cid:durableId="2086339114">
    <w:abstractNumId w:val="5"/>
  </w:num>
  <w:num w:numId="4" w16cid:durableId="921523643">
    <w:abstractNumId w:val="0"/>
  </w:num>
  <w:num w:numId="5" w16cid:durableId="573904186">
    <w:abstractNumId w:val="33"/>
  </w:num>
  <w:num w:numId="6" w16cid:durableId="1914463976">
    <w:abstractNumId w:val="32"/>
  </w:num>
  <w:num w:numId="7" w16cid:durableId="489830874">
    <w:abstractNumId w:val="29"/>
  </w:num>
  <w:num w:numId="8" w16cid:durableId="652297892">
    <w:abstractNumId w:val="10"/>
  </w:num>
  <w:num w:numId="9" w16cid:durableId="1917128185">
    <w:abstractNumId w:val="38"/>
  </w:num>
  <w:num w:numId="10" w16cid:durableId="918905496">
    <w:abstractNumId w:val="9"/>
  </w:num>
  <w:num w:numId="11" w16cid:durableId="603655333">
    <w:abstractNumId w:val="12"/>
  </w:num>
  <w:num w:numId="12" w16cid:durableId="1984265330">
    <w:abstractNumId w:val="25"/>
  </w:num>
  <w:num w:numId="13" w16cid:durableId="1698315173">
    <w:abstractNumId w:val="35"/>
  </w:num>
  <w:num w:numId="14" w16cid:durableId="1657413363">
    <w:abstractNumId w:val="34"/>
  </w:num>
  <w:num w:numId="15" w16cid:durableId="826750914">
    <w:abstractNumId w:val="26"/>
  </w:num>
  <w:num w:numId="16" w16cid:durableId="1902523216">
    <w:abstractNumId w:val="20"/>
  </w:num>
  <w:num w:numId="17" w16cid:durableId="827752171">
    <w:abstractNumId w:val="3"/>
  </w:num>
  <w:num w:numId="18" w16cid:durableId="955721516">
    <w:abstractNumId w:val="7"/>
  </w:num>
  <w:num w:numId="19" w16cid:durableId="2020622423">
    <w:abstractNumId w:val="11"/>
  </w:num>
  <w:num w:numId="20" w16cid:durableId="1326515904">
    <w:abstractNumId w:val="39"/>
  </w:num>
  <w:num w:numId="21" w16cid:durableId="2014524968">
    <w:abstractNumId w:val="27"/>
  </w:num>
  <w:num w:numId="22" w16cid:durableId="609626662">
    <w:abstractNumId w:val="37"/>
  </w:num>
  <w:num w:numId="23" w16cid:durableId="1910574658">
    <w:abstractNumId w:val="14"/>
  </w:num>
  <w:num w:numId="24" w16cid:durableId="1299989528">
    <w:abstractNumId w:val="31"/>
  </w:num>
  <w:num w:numId="25" w16cid:durableId="1603756100">
    <w:abstractNumId w:val="2"/>
  </w:num>
  <w:num w:numId="26" w16cid:durableId="551813953">
    <w:abstractNumId w:val="1"/>
  </w:num>
  <w:num w:numId="27" w16cid:durableId="876357654">
    <w:abstractNumId w:val="21"/>
  </w:num>
  <w:num w:numId="28" w16cid:durableId="1446344825">
    <w:abstractNumId w:val="22"/>
  </w:num>
  <w:num w:numId="29" w16cid:durableId="1765105912">
    <w:abstractNumId w:val="19"/>
  </w:num>
  <w:num w:numId="30" w16cid:durableId="2035616930">
    <w:abstractNumId w:val="4"/>
  </w:num>
  <w:num w:numId="31" w16cid:durableId="541016299">
    <w:abstractNumId w:val="8"/>
  </w:num>
  <w:num w:numId="32" w16cid:durableId="1214317228">
    <w:abstractNumId w:val="23"/>
  </w:num>
  <w:num w:numId="33" w16cid:durableId="2040543404">
    <w:abstractNumId w:val="30"/>
  </w:num>
  <w:num w:numId="34" w16cid:durableId="337122133">
    <w:abstractNumId w:val="6"/>
  </w:num>
  <w:num w:numId="35" w16cid:durableId="950167077">
    <w:abstractNumId w:val="13"/>
  </w:num>
  <w:num w:numId="36" w16cid:durableId="337779453">
    <w:abstractNumId w:val="15"/>
  </w:num>
  <w:num w:numId="37" w16cid:durableId="1826043460">
    <w:abstractNumId w:val="40"/>
  </w:num>
  <w:num w:numId="38" w16cid:durableId="697000384">
    <w:abstractNumId w:val="41"/>
  </w:num>
  <w:num w:numId="39" w16cid:durableId="958338498">
    <w:abstractNumId w:val="16"/>
  </w:num>
  <w:num w:numId="40" w16cid:durableId="1273897878">
    <w:abstractNumId w:val="36"/>
  </w:num>
  <w:num w:numId="41" w16cid:durableId="624313174">
    <w:abstractNumId w:val="24"/>
  </w:num>
  <w:num w:numId="42" w16cid:durableId="166281167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E80"/>
    <w:rsid w:val="00417610"/>
    <w:rsid w:val="00C92D9B"/>
    <w:rsid w:val="00D81E80"/>
    <w:rsid w:val="00FC0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CC9E1B-C803-4F0C-AC3B-583F2597B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rbel" w:eastAsia="Corbel" w:hAnsi="Corbel" w:cs="Corbel"/>
        <w:sz w:val="24"/>
        <w:szCs w:val="24"/>
        <w:lang w:val="et-EE"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976F13"/>
  </w:style>
  <w:style w:type="paragraph" w:styleId="Pealkiri1">
    <w:name w:val="heading 1"/>
    <w:basedOn w:val="Normaallaad"/>
    <w:next w:val="Normaallaad"/>
    <w:link w:val="Pealkiri1Mrk"/>
    <w:uiPriority w:val="9"/>
    <w:qFormat/>
    <w:rsid w:val="007E2BE4"/>
    <w:pPr>
      <w:keepNext/>
      <w:keepLines/>
      <w:numPr>
        <w:numId w:val="1"/>
      </w:numPr>
      <w:ind w:left="431" w:hanging="431"/>
      <w:outlineLvl w:val="0"/>
    </w:pPr>
    <w:rPr>
      <w:rFonts w:asciiTheme="majorHAnsi" w:eastAsiaTheme="majorEastAsia" w:hAnsiTheme="majorHAnsi" w:cstheme="majorBidi"/>
      <w:color w:val="0B5294" w:themeColor="accent1" w:themeShade="BF"/>
      <w:sz w:val="32"/>
      <w:szCs w:val="32"/>
    </w:rPr>
  </w:style>
  <w:style w:type="paragraph" w:styleId="Pealkiri2">
    <w:name w:val="heading 2"/>
    <w:basedOn w:val="Normaallaad"/>
    <w:next w:val="Normaallaad"/>
    <w:link w:val="Pealkiri2Mrk"/>
    <w:uiPriority w:val="9"/>
    <w:unhideWhenUsed/>
    <w:qFormat/>
    <w:rsid w:val="007E2BE4"/>
    <w:pPr>
      <w:keepNext/>
      <w:keepLines/>
      <w:numPr>
        <w:ilvl w:val="1"/>
        <w:numId w:val="1"/>
      </w:numPr>
      <w:spacing w:before="40"/>
      <w:outlineLvl w:val="1"/>
    </w:pPr>
    <w:rPr>
      <w:rFonts w:asciiTheme="majorHAnsi" w:eastAsiaTheme="majorEastAsia" w:hAnsiTheme="majorHAnsi" w:cstheme="majorBidi"/>
      <w:color w:val="0B5294" w:themeColor="accent1" w:themeShade="BF"/>
      <w:sz w:val="26"/>
      <w:szCs w:val="26"/>
    </w:rPr>
  </w:style>
  <w:style w:type="paragraph" w:styleId="Pealkiri3">
    <w:name w:val="heading 3"/>
    <w:basedOn w:val="Normaallaad"/>
    <w:next w:val="Normaallaad"/>
    <w:link w:val="Pealkiri3Mrk"/>
    <w:uiPriority w:val="9"/>
    <w:unhideWhenUsed/>
    <w:qFormat/>
    <w:rsid w:val="007E2BE4"/>
    <w:pPr>
      <w:keepNext/>
      <w:keepLines/>
      <w:numPr>
        <w:ilvl w:val="2"/>
        <w:numId w:val="1"/>
      </w:numPr>
      <w:spacing w:before="40"/>
      <w:outlineLvl w:val="2"/>
    </w:pPr>
    <w:rPr>
      <w:rFonts w:asciiTheme="majorHAnsi" w:eastAsiaTheme="majorEastAsia" w:hAnsiTheme="majorHAnsi" w:cstheme="majorBidi"/>
      <w:color w:val="073662" w:themeColor="accent1" w:themeShade="7F"/>
    </w:rPr>
  </w:style>
  <w:style w:type="paragraph" w:styleId="Pealkiri4">
    <w:name w:val="heading 4"/>
    <w:basedOn w:val="Normaallaad"/>
    <w:next w:val="Normaallaad"/>
    <w:link w:val="Pealkiri4Mrk"/>
    <w:uiPriority w:val="9"/>
    <w:semiHidden/>
    <w:unhideWhenUsed/>
    <w:qFormat/>
    <w:rsid w:val="007E2BE4"/>
    <w:pPr>
      <w:keepNext/>
      <w:keepLines/>
      <w:numPr>
        <w:ilvl w:val="3"/>
        <w:numId w:val="1"/>
      </w:numPr>
      <w:spacing w:before="40"/>
      <w:outlineLvl w:val="3"/>
    </w:pPr>
    <w:rPr>
      <w:rFonts w:asciiTheme="majorHAnsi" w:eastAsiaTheme="majorEastAsia" w:hAnsiTheme="majorHAnsi" w:cstheme="majorBidi"/>
      <w:i/>
      <w:iCs/>
      <w:color w:val="0B5294" w:themeColor="accent1" w:themeShade="BF"/>
    </w:rPr>
  </w:style>
  <w:style w:type="paragraph" w:styleId="Pealkiri5">
    <w:name w:val="heading 5"/>
    <w:basedOn w:val="Normaallaad"/>
    <w:next w:val="Normaallaad"/>
    <w:link w:val="Pealkiri5Mrk"/>
    <w:uiPriority w:val="9"/>
    <w:semiHidden/>
    <w:unhideWhenUsed/>
    <w:qFormat/>
    <w:rsid w:val="007E2BE4"/>
    <w:pPr>
      <w:keepNext/>
      <w:keepLines/>
      <w:numPr>
        <w:ilvl w:val="4"/>
        <w:numId w:val="1"/>
      </w:numPr>
      <w:spacing w:before="40"/>
      <w:outlineLvl w:val="4"/>
    </w:pPr>
    <w:rPr>
      <w:rFonts w:asciiTheme="majorHAnsi" w:eastAsiaTheme="majorEastAsia" w:hAnsiTheme="majorHAnsi" w:cstheme="majorBidi"/>
      <w:color w:val="0B5294" w:themeColor="accent1" w:themeShade="BF"/>
    </w:rPr>
  </w:style>
  <w:style w:type="paragraph" w:styleId="Pealkiri6">
    <w:name w:val="heading 6"/>
    <w:basedOn w:val="Normaallaad"/>
    <w:next w:val="Normaallaad"/>
    <w:link w:val="Pealkiri6Mrk"/>
    <w:uiPriority w:val="9"/>
    <w:semiHidden/>
    <w:unhideWhenUsed/>
    <w:qFormat/>
    <w:rsid w:val="007E2BE4"/>
    <w:pPr>
      <w:keepNext/>
      <w:keepLines/>
      <w:numPr>
        <w:ilvl w:val="5"/>
        <w:numId w:val="1"/>
      </w:numPr>
      <w:spacing w:before="40"/>
      <w:outlineLvl w:val="5"/>
    </w:pPr>
    <w:rPr>
      <w:rFonts w:asciiTheme="majorHAnsi" w:eastAsiaTheme="majorEastAsia" w:hAnsiTheme="majorHAnsi" w:cstheme="majorBidi"/>
      <w:color w:val="073662" w:themeColor="accent1" w:themeShade="7F"/>
    </w:rPr>
  </w:style>
  <w:style w:type="paragraph" w:styleId="Pealkiri7">
    <w:name w:val="heading 7"/>
    <w:basedOn w:val="Normaallaad"/>
    <w:next w:val="Normaallaad"/>
    <w:link w:val="Pealkiri7Mrk"/>
    <w:uiPriority w:val="9"/>
    <w:semiHidden/>
    <w:unhideWhenUsed/>
    <w:qFormat/>
    <w:rsid w:val="007E2BE4"/>
    <w:pPr>
      <w:keepNext/>
      <w:keepLines/>
      <w:numPr>
        <w:ilvl w:val="6"/>
        <w:numId w:val="1"/>
      </w:numPr>
      <w:spacing w:before="40"/>
      <w:outlineLvl w:val="6"/>
    </w:pPr>
    <w:rPr>
      <w:rFonts w:asciiTheme="majorHAnsi" w:eastAsiaTheme="majorEastAsia" w:hAnsiTheme="majorHAnsi" w:cstheme="majorBidi"/>
      <w:i/>
      <w:iCs/>
      <w:color w:val="073662" w:themeColor="accent1" w:themeShade="7F"/>
    </w:rPr>
  </w:style>
  <w:style w:type="paragraph" w:styleId="Pealkiri8">
    <w:name w:val="heading 8"/>
    <w:basedOn w:val="Normaallaad"/>
    <w:next w:val="Normaallaad"/>
    <w:link w:val="Pealkiri8Mrk"/>
    <w:uiPriority w:val="9"/>
    <w:semiHidden/>
    <w:unhideWhenUsed/>
    <w:qFormat/>
    <w:rsid w:val="007E2BE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semiHidden/>
    <w:unhideWhenUsed/>
    <w:qFormat/>
    <w:rsid w:val="007E2BE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ealkiri">
    <w:name w:val="Title"/>
    <w:basedOn w:val="Normaallaad"/>
    <w:next w:val="Normaallaad"/>
    <w:uiPriority w:val="10"/>
    <w:qFormat/>
    <w:pPr>
      <w:keepNext/>
      <w:keepLines/>
      <w:spacing w:before="480"/>
    </w:pPr>
    <w:rPr>
      <w:b/>
      <w:sz w:val="72"/>
      <w:szCs w:val="72"/>
    </w:rPr>
  </w:style>
  <w:style w:type="paragraph" w:styleId="Vahedeta">
    <w:name w:val="No Spacing"/>
    <w:link w:val="VahedetaMrk"/>
    <w:uiPriority w:val="1"/>
    <w:qFormat/>
    <w:rsid w:val="007E2BE4"/>
    <w:rPr>
      <w:rFonts w:eastAsiaTheme="minorEastAsia"/>
      <w:sz w:val="22"/>
      <w:szCs w:val="22"/>
      <w:lang w:val="en-US" w:eastAsia="zh-CN"/>
    </w:rPr>
  </w:style>
  <w:style w:type="character" w:customStyle="1" w:styleId="VahedetaMrk">
    <w:name w:val="Vahedeta Märk"/>
    <w:basedOn w:val="Liguvaikefont"/>
    <w:link w:val="Vahedeta"/>
    <w:uiPriority w:val="1"/>
    <w:rsid w:val="007E2BE4"/>
    <w:rPr>
      <w:rFonts w:eastAsiaTheme="minorEastAsia"/>
      <w:sz w:val="22"/>
      <w:szCs w:val="22"/>
      <w:lang w:val="en-US" w:eastAsia="zh-CN"/>
    </w:rPr>
  </w:style>
  <w:style w:type="paragraph" w:styleId="Jalus">
    <w:name w:val="footer"/>
    <w:basedOn w:val="Normaallaad"/>
    <w:link w:val="JalusMrk"/>
    <w:uiPriority w:val="99"/>
    <w:unhideWhenUsed/>
    <w:rsid w:val="007E2BE4"/>
    <w:pPr>
      <w:tabs>
        <w:tab w:val="center" w:pos="4513"/>
        <w:tab w:val="right" w:pos="9026"/>
      </w:tabs>
    </w:pPr>
  </w:style>
  <w:style w:type="character" w:customStyle="1" w:styleId="JalusMrk">
    <w:name w:val="Jalus Märk"/>
    <w:basedOn w:val="Liguvaikefont"/>
    <w:link w:val="Jalus"/>
    <w:uiPriority w:val="99"/>
    <w:rsid w:val="007E2BE4"/>
  </w:style>
  <w:style w:type="character" w:styleId="Lehekljenumber">
    <w:name w:val="page number"/>
    <w:basedOn w:val="Liguvaikefont"/>
    <w:uiPriority w:val="99"/>
    <w:semiHidden/>
    <w:unhideWhenUsed/>
    <w:rsid w:val="007E2BE4"/>
  </w:style>
  <w:style w:type="paragraph" w:styleId="Pis">
    <w:name w:val="header"/>
    <w:basedOn w:val="Normaallaad"/>
    <w:link w:val="PisMrk"/>
    <w:uiPriority w:val="99"/>
    <w:unhideWhenUsed/>
    <w:rsid w:val="007E2BE4"/>
    <w:pPr>
      <w:tabs>
        <w:tab w:val="center" w:pos="4513"/>
        <w:tab w:val="right" w:pos="9026"/>
      </w:tabs>
    </w:pPr>
  </w:style>
  <w:style w:type="character" w:customStyle="1" w:styleId="PisMrk">
    <w:name w:val="Päis Märk"/>
    <w:basedOn w:val="Liguvaikefont"/>
    <w:link w:val="Pis"/>
    <w:uiPriority w:val="99"/>
    <w:rsid w:val="007E2BE4"/>
  </w:style>
  <w:style w:type="character" w:customStyle="1" w:styleId="Pealkiri1Mrk">
    <w:name w:val="Pealkiri 1 Märk"/>
    <w:basedOn w:val="Liguvaikefont"/>
    <w:link w:val="Pealkiri1"/>
    <w:uiPriority w:val="9"/>
    <w:rsid w:val="007E2BE4"/>
    <w:rPr>
      <w:rFonts w:asciiTheme="majorHAnsi" w:eastAsiaTheme="majorEastAsia" w:hAnsiTheme="majorHAnsi" w:cstheme="majorBidi"/>
      <w:color w:val="0B5294" w:themeColor="accent1" w:themeShade="BF"/>
      <w:sz w:val="32"/>
      <w:szCs w:val="32"/>
    </w:rPr>
  </w:style>
  <w:style w:type="paragraph" w:styleId="Sisukorrapealkiri">
    <w:name w:val="TOC Heading"/>
    <w:basedOn w:val="Pealkiri1"/>
    <w:next w:val="Normaallaad"/>
    <w:uiPriority w:val="39"/>
    <w:unhideWhenUsed/>
    <w:qFormat/>
    <w:rsid w:val="00AA16C1"/>
    <w:pPr>
      <w:numPr>
        <w:numId w:val="0"/>
      </w:numPr>
      <w:spacing w:before="480" w:after="0" w:line="276" w:lineRule="auto"/>
      <w:jc w:val="left"/>
      <w:outlineLvl w:val="9"/>
    </w:pPr>
    <w:rPr>
      <w:b/>
      <w:bCs/>
      <w:sz w:val="28"/>
      <w:szCs w:val="28"/>
      <w:lang w:val="en-US"/>
    </w:rPr>
  </w:style>
  <w:style w:type="character" w:customStyle="1" w:styleId="Pealkiri2Mrk">
    <w:name w:val="Pealkiri 2 Märk"/>
    <w:basedOn w:val="Liguvaikefont"/>
    <w:link w:val="Pealkiri2"/>
    <w:uiPriority w:val="9"/>
    <w:rsid w:val="007E2BE4"/>
    <w:rPr>
      <w:rFonts w:asciiTheme="majorHAnsi" w:eastAsiaTheme="majorEastAsia" w:hAnsiTheme="majorHAnsi" w:cstheme="majorBidi"/>
      <w:color w:val="0B5294" w:themeColor="accent1" w:themeShade="BF"/>
      <w:sz w:val="26"/>
      <w:szCs w:val="26"/>
    </w:rPr>
  </w:style>
  <w:style w:type="character" w:customStyle="1" w:styleId="Pealkiri3Mrk">
    <w:name w:val="Pealkiri 3 Märk"/>
    <w:basedOn w:val="Liguvaikefont"/>
    <w:link w:val="Pealkiri3"/>
    <w:uiPriority w:val="9"/>
    <w:rsid w:val="007E2BE4"/>
    <w:rPr>
      <w:rFonts w:asciiTheme="majorHAnsi" w:eastAsiaTheme="majorEastAsia" w:hAnsiTheme="majorHAnsi" w:cstheme="majorBidi"/>
      <w:color w:val="073662" w:themeColor="accent1" w:themeShade="7F"/>
    </w:rPr>
  </w:style>
  <w:style w:type="character" w:customStyle="1" w:styleId="Pealkiri4Mrk">
    <w:name w:val="Pealkiri 4 Märk"/>
    <w:basedOn w:val="Liguvaikefont"/>
    <w:link w:val="Pealkiri4"/>
    <w:uiPriority w:val="9"/>
    <w:semiHidden/>
    <w:rsid w:val="007E2BE4"/>
    <w:rPr>
      <w:rFonts w:asciiTheme="majorHAnsi" w:eastAsiaTheme="majorEastAsia" w:hAnsiTheme="majorHAnsi" w:cstheme="majorBidi"/>
      <w:i/>
      <w:iCs/>
      <w:color w:val="0B5294" w:themeColor="accent1" w:themeShade="BF"/>
    </w:rPr>
  </w:style>
  <w:style w:type="character" w:customStyle="1" w:styleId="Pealkiri5Mrk">
    <w:name w:val="Pealkiri 5 Märk"/>
    <w:basedOn w:val="Liguvaikefont"/>
    <w:link w:val="Pealkiri5"/>
    <w:uiPriority w:val="9"/>
    <w:semiHidden/>
    <w:rsid w:val="007E2BE4"/>
    <w:rPr>
      <w:rFonts w:asciiTheme="majorHAnsi" w:eastAsiaTheme="majorEastAsia" w:hAnsiTheme="majorHAnsi" w:cstheme="majorBidi"/>
      <w:color w:val="0B5294" w:themeColor="accent1" w:themeShade="BF"/>
    </w:rPr>
  </w:style>
  <w:style w:type="character" w:customStyle="1" w:styleId="Pealkiri6Mrk">
    <w:name w:val="Pealkiri 6 Märk"/>
    <w:basedOn w:val="Liguvaikefont"/>
    <w:link w:val="Pealkiri6"/>
    <w:uiPriority w:val="9"/>
    <w:semiHidden/>
    <w:rsid w:val="007E2BE4"/>
    <w:rPr>
      <w:rFonts w:asciiTheme="majorHAnsi" w:eastAsiaTheme="majorEastAsia" w:hAnsiTheme="majorHAnsi" w:cstheme="majorBidi"/>
      <w:color w:val="073662" w:themeColor="accent1" w:themeShade="7F"/>
    </w:rPr>
  </w:style>
  <w:style w:type="character" w:customStyle="1" w:styleId="Pealkiri7Mrk">
    <w:name w:val="Pealkiri 7 Märk"/>
    <w:basedOn w:val="Liguvaikefont"/>
    <w:link w:val="Pealkiri7"/>
    <w:uiPriority w:val="9"/>
    <w:semiHidden/>
    <w:rsid w:val="007E2BE4"/>
    <w:rPr>
      <w:rFonts w:asciiTheme="majorHAnsi" w:eastAsiaTheme="majorEastAsia" w:hAnsiTheme="majorHAnsi" w:cstheme="majorBidi"/>
      <w:i/>
      <w:iCs/>
      <w:color w:val="073662" w:themeColor="accent1" w:themeShade="7F"/>
    </w:rPr>
  </w:style>
  <w:style w:type="character" w:customStyle="1" w:styleId="Pealkiri8Mrk">
    <w:name w:val="Pealkiri 8 Märk"/>
    <w:basedOn w:val="Liguvaikefont"/>
    <w:link w:val="Pealkiri8"/>
    <w:uiPriority w:val="9"/>
    <w:semiHidden/>
    <w:rsid w:val="007E2BE4"/>
    <w:rPr>
      <w:rFonts w:asciiTheme="majorHAnsi" w:eastAsiaTheme="majorEastAsia" w:hAnsiTheme="majorHAnsi" w:cstheme="majorBidi"/>
      <w:color w:val="272727" w:themeColor="text1" w:themeTint="D8"/>
      <w:sz w:val="21"/>
      <w:szCs w:val="21"/>
    </w:rPr>
  </w:style>
  <w:style w:type="character" w:customStyle="1" w:styleId="Pealkiri9Mrk">
    <w:name w:val="Pealkiri 9 Märk"/>
    <w:basedOn w:val="Liguvaikefont"/>
    <w:link w:val="Pealkiri9"/>
    <w:uiPriority w:val="9"/>
    <w:semiHidden/>
    <w:rsid w:val="007E2BE4"/>
    <w:rPr>
      <w:rFonts w:asciiTheme="majorHAnsi" w:eastAsiaTheme="majorEastAsia" w:hAnsiTheme="majorHAnsi" w:cstheme="majorBidi"/>
      <w:i/>
      <w:iCs/>
      <w:color w:val="272727" w:themeColor="text1" w:themeTint="D8"/>
      <w:sz w:val="21"/>
      <w:szCs w:val="21"/>
    </w:rPr>
  </w:style>
  <w:style w:type="paragraph" w:styleId="SK1">
    <w:name w:val="toc 1"/>
    <w:basedOn w:val="Normaallaad"/>
    <w:next w:val="Normaallaad"/>
    <w:autoRedefine/>
    <w:uiPriority w:val="39"/>
    <w:unhideWhenUsed/>
    <w:rsid w:val="00537121"/>
    <w:pPr>
      <w:tabs>
        <w:tab w:val="right" w:leader="dot" w:pos="9016"/>
      </w:tabs>
      <w:spacing w:before="120"/>
      <w:jc w:val="left"/>
    </w:pPr>
    <w:rPr>
      <w:rFonts w:asciiTheme="minorHAnsi" w:hAnsiTheme="minorHAnsi"/>
      <w:b/>
      <w:bCs/>
      <w:caps/>
      <w:sz w:val="20"/>
      <w:szCs w:val="20"/>
    </w:rPr>
  </w:style>
  <w:style w:type="paragraph" w:styleId="SK2">
    <w:name w:val="toc 2"/>
    <w:basedOn w:val="Normaallaad"/>
    <w:next w:val="Normaallaad"/>
    <w:autoRedefine/>
    <w:uiPriority w:val="39"/>
    <w:unhideWhenUsed/>
    <w:rsid w:val="00AA16C1"/>
    <w:pPr>
      <w:spacing w:after="0"/>
      <w:ind w:left="240"/>
      <w:jc w:val="left"/>
    </w:pPr>
    <w:rPr>
      <w:rFonts w:asciiTheme="minorHAnsi" w:hAnsiTheme="minorHAnsi"/>
      <w:smallCaps/>
      <w:sz w:val="20"/>
      <w:szCs w:val="20"/>
    </w:rPr>
  </w:style>
  <w:style w:type="paragraph" w:styleId="SK3">
    <w:name w:val="toc 3"/>
    <w:basedOn w:val="Normaallaad"/>
    <w:next w:val="Normaallaad"/>
    <w:autoRedefine/>
    <w:uiPriority w:val="39"/>
    <w:unhideWhenUsed/>
    <w:rsid w:val="00AA16C1"/>
    <w:pPr>
      <w:spacing w:after="0"/>
      <w:ind w:left="480"/>
      <w:jc w:val="left"/>
    </w:pPr>
    <w:rPr>
      <w:rFonts w:asciiTheme="minorHAnsi" w:hAnsiTheme="minorHAnsi"/>
      <w:i/>
      <w:iCs/>
      <w:sz w:val="20"/>
      <w:szCs w:val="20"/>
    </w:rPr>
  </w:style>
  <w:style w:type="character" w:styleId="Hperlink">
    <w:name w:val="Hyperlink"/>
    <w:basedOn w:val="Liguvaikefont"/>
    <w:uiPriority w:val="99"/>
    <w:unhideWhenUsed/>
    <w:rsid w:val="00AA16C1"/>
    <w:rPr>
      <w:color w:val="F49100" w:themeColor="hyperlink"/>
      <w:u w:val="single"/>
    </w:rPr>
  </w:style>
  <w:style w:type="paragraph" w:styleId="SK4">
    <w:name w:val="toc 4"/>
    <w:basedOn w:val="Normaallaad"/>
    <w:next w:val="Normaallaad"/>
    <w:autoRedefine/>
    <w:uiPriority w:val="39"/>
    <w:semiHidden/>
    <w:unhideWhenUsed/>
    <w:rsid w:val="00AA16C1"/>
    <w:pPr>
      <w:spacing w:after="0"/>
      <w:ind w:left="720"/>
      <w:jc w:val="left"/>
    </w:pPr>
    <w:rPr>
      <w:rFonts w:asciiTheme="minorHAnsi" w:hAnsiTheme="minorHAnsi"/>
      <w:sz w:val="18"/>
      <w:szCs w:val="18"/>
    </w:rPr>
  </w:style>
  <w:style w:type="paragraph" w:styleId="SK5">
    <w:name w:val="toc 5"/>
    <w:basedOn w:val="Normaallaad"/>
    <w:next w:val="Normaallaad"/>
    <w:autoRedefine/>
    <w:uiPriority w:val="39"/>
    <w:semiHidden/>
    <w:unhideWhenUsed/>
    <w:rsid w:val="00AA16C1"/>
    <w:pPr>
      <w:spacing w:after="0"/>
      <w:ind w:left="960"/>
      <w:jc w:val="left"/>
    </w:pPr>
    <w:rPr>
      <w:rFonts w:asciiTheme="minorHAnsi" w:hAnsiTheme="minorHAnsi"/>
      <w:sz w:val="18"/>
      <w:szCs w:val="18"/>
    </w:rPr>
  </w:style>
  <w:style w:type="paragraph" w:styleId="SK6">
    <w:name w:val="toc 6"/>
    <w:basedOn w:val="Normaallaad"/>
    <w:next w:val="Normaallaad"/>
    <w:autoRedefine/>
    <w:uiPriority w:val="39"/>
    <w:semiHidden/>
    <w:unhideWhenUsed/>
    <w:rsid w:val="00AA16C1"/>
    <w:pPr>
      <w:spacing w:after="0"/>
      <w:ind w:left="1200"/>
      <w:jc w:val="left"/>
    </w:pPr>
    <w:rPr>
      <w:rFonts w:asciiTheme="minorHAnsi" w:hAnsiTheme="minorHAnsi"/>
      <w:sz w:val="18"/>
      <w:szCs w:val="18"/>
    </w:rPr>
  </w:style>
  <w:style w:type="paragraph" w:styleId="SK7">
    <w:name w:val="toc 7"/>
    <w:basedOn w:val="Normaallaad"/>
    <w:next w:val="Normaallaad"/>
    <w:autoRedefine/>
    <w:uiPriority w:val="39"/>
    <w:semiHidden/>
    <w:unhideWhenUsed/>
    <w:rsid w:val="00AA16C1"/>
    <w:pPr>
      <w:spacing w:after="0"/>
      <w:ind w:left="1440"/>
      <w:jc w:val="left"/>
    </w:pPr>
    <w:rPr>
      <w:rFonts w:asciiTheme="minorHAnsi" w:hAnsiTheme="minorHAnsi"/>
      <w:sz w:val="18"/>
      <w:szCs w:val="18"/>
    </w:rPr>
  </w:style>
  <w:style w:type="paragraph" w:styleId="SK8">
    <w:name w:val="toc 8"/>
    <w:basedOn w:val="Normaallaad"/>
    <w:next w:val="Normaallaad"/>
    <w:autoRedefine/>
    <w:uiPriority w:val="39"/>
    <w:semiHidden/>
    <w:unhideWhenUsed/>
    <w:rsid w:val="00AA16C1"/>
    <w:pPr>
      <w:spacing w:after="0"/>
      <w:ind w:left="1680"/>
      <w:jc w:val="left"/>
    </w:pPr>
    <w:rPr>
      <w:rFonts w:asciiTheme="minorHAnsi" w:hAnsiTheme="minorHAnsi"/>
      <w:sz w:val="18"/>
      <w:szCs w:val="18"/>
    </w:rPr>
  </w:style>
  <w:style w:type="paragraph" w:styleId="SK9">
    <w:name w:val="toc 9"/>
    <w:basedOn w:val="Normaallaad"/>
    <w:next w:val="Normaallaad"/>
    <w:autoRedefine/>
    <w:uiPriority w:val="39"/>
    <w:semiHidden/>
    <w:unhideWhenUsed/>
    <w:rsid w:val="00AA16C1"/>
    <w:pPr>
      <w:spacing w:after="0"/>
      <w:ind w:left="1920"/>
      <w:jc w:val="left"/>
    </w:pPr>
    <w:rPr>
      <w:rFonts w:asciiTheme="minorHAnsi" w:hAnsiTheme="minorHAnsi"/>
      <w:sz w:val="18"/>
      <w:szCs w:val="18"/>
    </w:rPr>
  </w:style>
  <w:style w:type="paragraph" w:styleId="Loendilik">
    <w:name w:val="List Paragraph"/>
    <w:aliases w:val="Mummuga loetelu,List (bullet),List Paragraph1,Heading 1 Hidden,Table of contents numbered,Loendi l›ik,References,numbered list,Listenabsatz1,Sąrašo pastraipa.Bullet,Bullet EY,Sąrašo pastraipa1,Numbering,ERP-List Paragraph,List Paragraph11"/>
    <w:basedOn w:val="Normaallaad"/>
    <w:link w:val="LoendilikMrk"/>
    <w:uiPriority w:val="34"/>
    <w:qFormat/>
    <w:rsid w:val="0086597D"/>
    <w:pPr>
      <w:ind w:left="720"/>
      <w:contextualSpacing/>
    </w:pPr>
  </w:style>
  <w:style w:type="character" w:styleId="Kommentaariviide">
    <w:name w:val="annotation reference"/>
    <w:basedOn w:val="Liguvaikefont"/>
    <w:uiPriority w:val="99"/>
    <w:semiHidden/>
    <w:unhideWhenUsed/>
    <w:rsid w:val="005E3794"/>
    <w:rPr>
      <w:sz w:val="16"/>
      <w:szCs w:val="16"/>
    </w:rPr>
  </w:style>
  <w:style w:type="paragraph" w:styleId="Kommentaaritekst">
    <w:name w:val="annotation text"/>
    <w:basedOn w:val="Normaallaad"/>
    <w:link w:val="KommentaaritekstMrk"/>
    <w:uiPriority w:val="99"/>
    <w:unhideWhenUsed/>
    <w:rsid w:val="005E3794"/>
    <w:rPr>
      <w:sz w:val="20"/>
      <w:szCs w:val="20"/>
    </w:rPr>
  </w:style>
  <w:style w:type="character" w:customStyle="1" w:styleId="KommentaaritekstMrk">
    <w:name w:val="Kommentaari tekst Märk"/>
    <w:basedOn w:val="Liguvaikefont"/>
    <w:link w:val="Kommentaaritekst"/>
    <w:uiPriority w:val="99"/>
    <w:rsid w:val="005E3794"/>
    <w:rPr>
      <w:sz w:val="20"/>
      <w:szCs w:val="20"/>
    </w:rPr>
  </w:style>
  <w:style w:type="paragraph" w:styleId="Kommentaariteema">
    <w:name w:val="annotation subject"/>
    <w:basedOn w:val="Kommentaaritekst"/>
    <w:next w:val="Kommentaaritekst"/>
    <w:link w:val="KommentaariteemaMrk"/>
    <w:uiPriority w:val="99"/>
    <w:semiHidden/>
    <w:unhideWhenUsed/>
    <w:rsid w:val="005E3794"/>
    <w:rPr>
      <w:b/>
      <w:bCs/>
    </w:rPr>
  </w:style>
  <w:style w:type="character" w:customStyle="1" w:styleId="KommentaariteemaMrk">
    <w:name w:val="Kommentaari teema Märk"/>
    <w:basedOn w:val="KommentaaritekstMrk"/>
    <w:link w:val="Kommentaariteema"/>
    <w:uiPriority w:val="99"/>
    <w:semiHidden/>
    <w:rsid w:val="005E3794"/>
    <w:rPr>
      <w:b/>
      <w:bCs/>
      <w:sz w:val="20"/>
      <w:szCs w:val="20"/>
    </w:rPr>
  </w:style>
  <w:style w:type="paragraph" w:styleId="Jutumullitekst">
    <w:name w:val="Balloon Text"/>
    <w:basedOn w:val="Normaallaad"/>
    <w:link w:val="JutumullitekstMrk"/>
    <w:uiPriority w:val="99"/>
    <w:semiHidden/>
    <w:unhideWhenUsed/>
    <w:rsid w:val="00871357"/>
    <w:pPr>
      <w:spacing w:after="0"/>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871357"/>
    <w:rPr>
      <w:rFonts w:ascii="Segoe UI" w:hAnsi="Segoe UI" w:cs="Segoe UI"/>
      <w:sz w:val="18"/>
      <w:szCs w:val="18"/>
    </w:rPr>
  </w:style>
  <w:style w:type="paragraph" w:styleId="Alapealkiri">
    <w:name w:val="Subtitle"/>
    <w:basedOn w:val="Normaallaad"/>
    <w:next w:val="Normaallaad"/>
    <w:uiPriority w:val="11"/>
    <w:qFormat/>
    <w:pPr>
      <w:keepNext/>
      <w:keepLines/>
      <w:spacing w:before="360" w:after="80"/>
    </w:pPr>
    <w:rPr>
      <w:rFonts w:ascii="Georgia" w:eastAsia="Georgia" w:hAnsi="Georgia" w:cs="Georgia"/>
      <w:i/>
      <w:color w:val="666666"/>
      <w:sz w:val="48"/>
      <w:szCs w:val="48"/>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fn Char1,fn"/>
    <w:basedOn w:val="Normaallaad"/>
    <w:link w:val="AllmrkusetekstMrk"/>
    <w:uiPriority w:val="99"/>
    <w:unhideWhenUsed/>
    <w:qFormat/>
    <w:rsid w:val="00200EB4"/>
    <w:pPr>
      <w:spacing w:after="0"/>
    </w:pPr>
    <w:rPr>
      <w:sz w:val="20"/>
      <w:szCs w:val="20"/>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qFormat/>
    <w:rsid w:val="00200EB4"/>
    <w:rPr>
      <w:sz w:val="20"/>
      <w:szCs w:val="20"/>
    </w:rPr>
  </w:style>
  <w:style w:type="character" w:styleId="Allmrkuseviide">
    <w:name w:val="footnote reference"/>
    <w:basedOn w:val="Liguvaikefont"/>
    <w:uiPriority w:val="99"/>
    <w:semiHidden/>
    <w:unhideWhenUsed/>
    <w:rsid w:val="00200EB4"/>
    <w:rPr>
      <w:vertAlign w:val="superscript"/>
    </w:rPr>
  </w:style>
  <w:style w:type="paragraph" w:styleId="Pealdis">
    <w:name w:val="caption"/>
    <w:basedOn w:val="Normaallaad"/>
    <w:next w:val="Normaallaad"/>
    <w:uiPriority w:val="35"/>
    <w:unhideWhenUsed/>
    <w:qFormat/>
    <w:rsid w:val="00200EB4"/>
    <w:pPr>
      <w:spacing w:after="200"/>
    </w:pPr>
    <w:rPr>
      <w:i/>
      <w:iCs/>
      <w:color w:val="17406D" w:themeColor="text2"/>
      <w:sz w:val="18"/>
      <w:szCs w:val="18"/>
    </w:rPr>
  </w:style>
  <w:style w:type="table" w:styleId="Kontuurtabel">
    <w:name w:val="Table Grid"/>
    <w:basedOn w:val="Normaaltabel"/>
    <w:uiPriority w:val="39"/>
    <w:rsid w:val="003377E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endilikMrk">
    <w:name w:val="Loendi lõik Märk"/>
    <w:aliases w:val="Mummuga loetelu Märk,List (bullet) Märk,List Paragraph1 Märk,Heading 1 Hidden Märk,Table of contents numbered Märk,Loendi l›ik Märk,References Märk,numbered list Märk,Listenabsatz1 Märk,Sąrašo pastraipa.Bullet Märk,Bullet EY Märk"/>
    <w:basedOn w:val="Liguvaikefont"/>
    <w:link w:val="Loendilik"/>
    <w:uiPriority w:val="34"/>
    <w:locked/>
    <w:rsid w:val="00105ABA"/>
  </w:style>
  <w:style w:type="paragraph" w:styleId="Normaallaadveeb">
    <w:name w:val="Normal (Web)"/>
    <w:basedOn w:val="Normaallaad"/>
    <w:uiPriority w:val="99"/>
    <w:unhideWhenUsed/>
    <w:rsid w:val="003E1828"/>
    <w:pPr>
      <w:spacing w:before="100" w:beforeAutospacing="1" w:after="100" w:afterAutospacing="1"/>
      <w:jc w:val="left"/>
    </w:pPr>
    <w:rPr>
      <w:rFonts w:ascii="Times New Roman" w:eastAsia="Times New Roman" w:hAnsi="Times New Roman" w:cs="Times New Roman"/>
    </w:rPr>
  </w:style>
  <w:style w:type="paragraph" w:styleId="Redaktsioon">
    <w:name w:val="Revision"/>
    <w:hidden/>
    <w:uiPriority w:val="99"/>
    <w:semiHidden/>
    <w:rsid w:val="00750B84"/>
    <w:pPr>
      <w:spacing w:after="0"/>
      <w:jc w:val="left"/>
    </w:pPr>
  </w:style>
  <w:style w:type="character" w:customStyle="1" w:styleId="UnresolvedMention1">
    <w:name w:val="Unresolved Mention1"/>
    <w:basedOn w:val="Liguvaikefont"/>
    <w:uiPriority w:val="99"/>
    <w:semiHidden/>
    <w:unhideWhenUsed/>
    <w:rsid w:val="001757BD"/>
    <w:rPr>
      <w:color w:val="605E5C"/>
      <w:shd w:val="clear" w:color="auto" w:fill="E1DFDD"/>
    </w:rPr>
  </w:style>
  <w:style w:type="table" w:customStyle="1" w:styleId="a">
    <w:basedOn w:val="TableNormal"/>
    <w:pPr>
      <w:spacing w:after="0"/>
    </w:pPr>
    <w:tblPr>
      <w:tblStyleRowBandSize w:val="1"/>
      <w:tblStyleColBandSize w:val="1"/>
      <w:tblCellMar>
        <w:top w:w="0" w:type="dxa"/>
        <w:left w:w="108" w:type="dxa"/>
        <w:bottom w:w="0" w:type="dxa"/>
        <w:right w:w="108" w:type="dxa"/>
      </w:tblCellMar>
    </w:tblPr>
  </w:style>
  <w:style w:type="table" w:customStyle="1" w:styleId="a0">
    <w:basedOn w:val="TableNormal"/>
    <w:pPr>
      <w:spacing w:after="0"/>
    </w:pPr>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pPr>
      <w:spacing w:after="0"/>
    </w:pPr>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pPr>
      <w:spacing w:after="0"/>
    </w:pPr>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pPr>
      <w:spacing w:after="0"/>
    </w:pPr>
    <w:tblPr>
      <w:tblStyleRowBandSize w:val="1"/>
      <w:tblStyleColBandSize w:val="1"/>
      <w:tblCellMar>
        <w:top w:w="0" w:type="dxa"/>
        <w:left w:w="108" w:type="dxa"/>
        <w:bottom w:w="0" w:type="dxa"/>
        <w:right w:w="108" w:type="dxa"/>
      </w:tblCellMar>
    </w:tblPr>
  </w:style>
  <w:style w:type="table" w:customStyle="1" w:styleId="a7">
    <w:basedOn w:val="TableNormal"/>
    <w:pPr>
      <w:spacing w:after="0"/>
    </w:pPr>
    <w:tblPr>
      <w:tblStyleRowBandSize w:val="1"/>
      <w:tblStyleColBandSize w:val="1"/>
      <w:tblCellMar>
        <w:top w:w="0" w:type="dxa"/>
        <w:left w:w="108" w:type="dxa"/>
        <w:bottom w:w="0" w:type="dxa"/>
        <w:right w:w="108" w:type="dxa"/>
      </w:tblCellMar>
    </w:tblPr>
  </w:style>
  <w:style w:type="table" w:customStyle="1" w:styleId="a8">
    <w:basedOn w:val="TableNormal"/>
    <w:pPr>
      <w:spacing w:after="0"/>
    </w:pPr>
    <w:tblPr>
      <w:tblStyleRowBandSize w:val="1"/>
      <w:tblStyleColBandSize w:val="1"/>
      <w:tblCellMar>
        <w:top w:w="0" w:type="dxa"/>
        <w:left w:w="108" w:type="dxa"/>
        <w:bottom w:w="0" w:type="dxa"/>
        <w:right w:w="108" w:type="dxa"/>
      </w:tblCellMar>
    </w:tblPr>
  </w:style>
  <w:style w:type="table" w:customStyle="1" w:styleId="a9">
    <w:basedOn w:val="TableNormal"/>
    <w:pPr>
      <w:spacing w:after="0"/>
    </w:pPr>
    <w:tblPr>
      <w:tblStyleRowBandSize w:val="1"/>
      <w:tblStyleColBandSize w:val="1"/>
      <w:tblCellMar>
        <w:top w:w="0" w:type="dxa"/>
        <w:left w:w="108" w:type="dxa"/>
        <w:bottom w:w="0" w:type="dxa"/>
        <w:right w:w="108" w:type="dxa"/>
      </w:tblCellMar>
    </w:tblPr>
  </w:style>
  <w:style w:type="table" w:customStyle="1" w:styleId="aa">
    <w:basedOn w:val="TableNormal"/>
    <w:pPr>
      <w:spacing w:after="0"/>
    </w:pPr>
    <w:tblPr>
      <w:tblStyleRowBandSize w:val="1"/>
      <w:tblStyleColBandSize w:val="1"/>
      <w:tblCellMar>
        <w:top w:w="0" w:type="dxa"/>
        <w:left w:w="108" w:type="dxa"/>
        <w:bottom w:w="0" w:type="dxa"/>
        <w:right w:w="108" w:type="dxa"/>
      </w:tblCellMar>
    </w:tblPr>
  </w:style>
  <w:style w:type="table" w:customStyle="1" w:styleId="ab">
    <w:basedOn w:val="TableNormal"/>
    <w:pPr>
      <w:spacing w:after="0"/>
    </w:pPr>
    <w:tblPr>
      <w:tblStyleRowBandSize w:val="1"/>
      <w:tblStyleColBandSize w:val="1"/>
      <w:tblCellMar>
        <w:top w:w="0" w:type="dxa"/>
        <w:left w:w="108" w:type="dxa"/>
        <w:bottom w:w="0" w:type="dxa"/>
        <w:right w:w="108" w:type="dxa"/>
      </w:tblCellMar>
    </w:tblPr>
  </w:style>
  <w:style w:type="table" w:customStyle="1" w:styleId="ac">
    <w:basedOn w:val="TableNormal"/>
    <w:pPr>
      <w:spacing w:after="0"/>
    </w:pPr>
    <w:tblPr>
      <w:tblStyleRowBandSize w:val="1"/>
      <w:tblStyleColBandSize w:val="1"/>
      <w:tblCellMar>
        <w:top w:w="0" w:type="dxa"/>
        <w:left w:w="108" w:type="dxa"/>
        <w:bottom w:w="0" w:type="dxa"/>
        <w:right w:w="108" w:type="dxa"/>
      </w:tblCellMar>
    </w:tblPr>
  </w:style>
  <w:style w:type="table" w:customStyle="1" w:styleId="ad">
    <w:basedOn w:val="TableNormal"/>
    <w:pPr>
      <w:spacing w:after="0"/>
    </w:pPr>
    <w:tblPr>
      <w:tblStyleRowBandSize w:val="1"/>
      <w:tblStyleColBandSize w:val="1"/>
      <w:tblCellMar>
        <w:top w:w="0" w:type="dxa"/>
        <w:left w:w="108" w:type="dxa"/>
        <w:bottom w:w="0" w:type="dxa"/>
        <w:right w:w="108" w:type="dxa"/>
      </w:tblCellMar>
    </w:tblPr>
  </w:style>
  <w:style w:type="table" w:customStyle="1" w:styleId="ae">
    <w:basedOn w:val="TableNormal"/>
    <w:pPr>
      <w:spacing w:after="0"/>
    </w:pPr>
    <w:tblPr>
      <w:tblStyleRowBandSize w:val="1"/>
      <w:tblStyleColBandSize w:val="1"/>
      <w:tblCellMar>
        <w:top w:w="0" w:type="dxa"/>
        <w:left w:w="108" w:type="dxa"/>
        <w:bottom w:w="0" w:type="dxa"/>
        <w:right w:w="108" w:type="dxa"/>
      </w:tblCellMar>
    </w:tblPr>
  </w:style>
  <w:style w:type="table" w:customStyle="1" w:styleId="af">
    <w:basedOn w:val="TableNormal"/>
    <w:pPr>
      <w:spacing w:after="0"/>
    </w:pPr>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18"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fontTable" Target="fontTable.xml"/><Relationship Id="rId19" Type="http://schemas.microsoft.com/office/2016/09/relationships/commentsIds" Target="commentsIds.xml"/><Relationship Id="rId4"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Parallax">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Parallax">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rallax">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Elements>
  <a:objectDefaults/>
  <a:extraClrSchemeLst/>
  <a:extLst>
    <a:ext uri="{05A4C25C-085E-4340-85A3-A5531E510DB2}">
      <thm15:themeFamily xmlns:thm15="http://schemas.microsoft.com/office/thememl/2012/main" name="Parallax" id="{3388167B-A2EB-4685-9635-1831D9AEF8C4}" vid="{4F7A876A-7598-49CA-AFC8-8EDA2551E4A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TW/33vCOTDBCH6NiS2n8V4R7jg==">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8961</Words>
  <Characters>51082</Characters>
  <Application>Microsoft Office Word</Application>
  <DocSecurity>0</DocSecurity>
  <Lines>425</Lines>
  <Paragraphs>119</Paragraphs>
  <ScaleCrop>false</ScaleCrop>
  <Company/>
  <LinksUpToDate>false</LinksUpToDate>
  <CharactersWithSpaces>59924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Jaan Urb</dc:creator>
  <cp:lastModifiedBy>Tõnu Kiviloo</cp:lastModifiedBy>
  <cp:revision>2</cp:revision>
  <dcterms:created xsi:type="dcterms:W3CDTF">2024-06-10T10:27:00Z</dcterms:created>
  <dcterms:modified xsi:type="dcterms:W3CDTF">2024-06-10T10:27:00Z</dcterms:modified>
</cp:coreProperties>
</file>